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闽西职业技术学院2022年公开招聘岗位表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130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2"/>
        <w:gridCol w:w="767"/>
        <w:gridCol w:w="293"/>
        <w:gridCol w:w="346"/>
        <w:gridCol w:w="451"/>
        <w:gridCol w:w="4679"/>
        <w:gridCol w:w="293"/>
        <w:gridCol w:w="521"/>
        <w:gridCol w:w="3625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补充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学历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学位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辅导员1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中共党员（含预备党员）；有辅导员工作经验可以放宽到35周岁；博士研究生年龄放宽至40周岁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要求入住男生公寓（聘用后至少在辅导员岗位上工作满6年）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辅导员2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中共党员（含预备党员）；有辅导员工作经验可以放宽到35周岁；博士研究生年龄放宽至40周岁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要求入住女生公寓（聘用后至少在辅导员岗位上工作满6年）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思想政治理论课教师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马克思主义理论类，政治学类，马克思主义哲学专业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中共党员（含预备党员）；有3年以上思政课教学经验者年龄可放宽至35周岁；博士研究生年龄放宽至40周岁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心理咨询教师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应用心理学、心理咨询与心理健康教育专业，应用心理硕士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博士研究生年龄放宽至40周岁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智能制造专业群专任教师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机电一体化工程（技术）、机电技术应用、机械电子工程、电气自动化、电气工程与智能控制、电气工程与自动化、机械设计制造及其自动化、机械制造及自动化、电气工程专业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本科阶段所学专业必须与研究生专业一致或相近；有相关专业岗位工作经历者年龄可放宽至35周岁；博士研究生年龄放宽至40周岁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信息互联专业群专任教师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计算机软件技术类，计算机网络技术类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本科阶段所学专业必须与研究生专业一致或相近；有相关专业岗位工作经历者年龄可放宽至35周岁；博士研究生年龄放宽至40周岁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电梯工程技术专业教师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机械电子工程、机械工程（机电控制方向）专业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本科阶段所学专业必须与研究生专业一致或相近；有相关专业岗位工作经历者年龄可放宽至35周岁；博士研究生年龄放宽至40周岁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大数据分析技术员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数据科学与大数据技术专业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博士研究生年龄放宽至40周岁</w:t>
            </w: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EC8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2022-05-19T06:23:16Z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F4EAC95F5B8D4CA09B3C617AA3847CFE</vt:lpwstr>
  </property>
</Properties>
</file>