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渭南市2022年特岗教师招聘各县市区联系人及联系电话</w:t>
      </w:r>
    </w:p>
    <w:tbl>
      <w:tblPr>
        <w:tblW w:w="6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2"/>
        <w:gridCol w:w="942"/>
        <w:gridCol w:w="1869"/>
        <w:gridCol w:w="3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白水县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雷王斌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0913-6188118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bs6156311@163.com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澄城县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关二鹏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0913-6868807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rsg6868807@163.com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大荔县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杨桂林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0913-3266015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375483173@qq.com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富平县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王鹏飞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0913-8221254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397905803@qq.com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合阳县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 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0913-5515586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523726448@qq.com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华阴市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惠 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0913-4611398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jyj1398@163.com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华州区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　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0913-4733734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hzqrsg@163.com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临渭区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时万新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0913-2669015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Lwjyjrsg2011@163.com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蒲城县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曹石林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0913-7212897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CSL307@126.com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潼关县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李聪彬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0913-3811380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TG3811380@163.com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1BA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2022-07-01T07:26:34Z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6D26134CA0C64359A6DD2E517D0EB741</vt:lpwstr>
  </property>
</Properties>
</file>