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tbl>
      <w:tblPr>
        <w:tblpPr w:leftFromText="180" w:rightFromText="180" w:vertAnchor="text" w:horzAnchor="page" w:tblpX="1773" w:tblpY="31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1984"/>
        <w:gridCol w:w="2102"/>
        <w:gridCol w:w="951"/>
        <w:gridCol w:w="403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郑州铁路职业技术学院2022年公开招聘工作人员一览表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交通运输规划与管理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交通信息工程及控制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车辆工程（铁路方向）、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城市轨道交通技术与装备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控制科学与工程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电子科学与技术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物流管理、物流工程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眼视光学、康复治疗学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高分子化学与物理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到校后从事危化品管理工作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 （辅导员）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 （辅导员）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2.入住女生宿舍。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 （辅导员）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2.入住男生宿舍。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7EB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2022-07-21T06:52:07Z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09807AE70A424705BE3C141B6725E491</vt:lpwstr>
  </property>
</Properties>
</file>