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hd w:val="clear" w:color="auto" w:fill="FFFFFF"/>
        <w:spacing w:before="0" w:beforeAutospacing="0" w:after="0" w:afterAutospacing="0" w:line="600" w:lineRule="exact"/>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附件3：</w:t>
      </w:r>
    </w:p>
    <w:p>
      <w:pPr>
        <w:pStyle w:val="3"/>
        <w:shd w:val="clear" w:color="auto" w:fill="FFFFFF"/>
        <w:spacing w:before="0" w:beforeAutospacing="0" w:after="0" w:afterAutospacing="0" w:line="600" w:lineRule="exact"/>
        <w:jc w:val="center"/>
        <w:rPr>
          <w:rStyle w:val="6"/>
          <w:rFonts w:ascii="方正小标宋_GBK" w:hAnsi="Arial" w:eastAsia="方正小标宋_GBK" w:cs="Arial"/>
          <w:b w:val="0"/>
          <w:color w:val="000000"/>
          <w:sz w:val="44"/>
          <w:szCs w:val="44"/>
        </w:rPr>
      </w:pPr>
    </w:p>
    <w:p>
      <w:pPr>
        <w:widowControl/>
        <w:jc w:val="center"/>
        <w:textAlignment w:val="center"/>
        <w:rPr>
          <w:rFonts w:eastAsia="方正小标宋_GBK"/>
          <w:color w:val="000000"/>
          <w:w w:val="95"/>
          <w:kern w:val="0"/>
          <w:sz w:val="44"/>
          <w:szCs w:val="44"/>
          <w:lang w:val="zh-CN"/>
        </w:rPr>
      </w:pPr>
      <w:r>
        <w:rPr>
          <w:rFonts w:hint="eastAsia" w:eastAsia="方正小标宋_GBK"/>
          <w:color w:val="000000"/>
          <w:w w:val="95"/>
          <w:kern w:val="0"/>
          <w:sz w:val="44"/>
          <w:szCs w:val="44"/>
          <w:lang w:val="zh-CN"/>
        </w:rPr>
        <w:t>202</w:t>
      </w:r>
      <w:r>
        <w:rPr>
          <w:rFonts w:hint="eastAsia" w:eastAsia="方正小标宋_GBK"/>
          <w:color w:val="000000"/>
          <w:w w:val="95"/>
          <w:kern w:val="0"/>
          <w:sz w:val="44"/>
          <w:szCs w:val="44"/>
        </w:rPr>
        <w:t>2</w:t>
      </w:r>
      <w:r>
        <w:rPr>
          <w:rFonts w:hint="eastAsia" w:eastAsia="方正小标宋_GBK"/>
          <w:color w:val="000000"/>
          <w:w w:val="95"/>
          <w:kern w:val="0"/>
          <w:sz w:val="44"/>
          <w:szCs w:val="44"/>
          <w:lang w:val="zh-CN"/>
        </w:rPr>
        <w:t>年泰兴市虹桥园工业开发有限公司</w:t>
      </w:r>
    </w:p>
    <w:p>
      <w:pPr>
        <w:widowControl/>
        <w:jc w:val="center"/>
        <w:textAlignment w:val="center"/>
        <w:rPr>
          <w:rFonts w:ascii="方正小标宋_GBK" w:hAnsi="Arial" w:eastAsia="方正小标宋_GBK" w:cs="Arial"/>
          <w:b/>
          <w:color w:val="000000"/>
          <w:sz w:val="44"/>
          <w:szCs w:val="44"/>
        </w:rPr>
      </w:pPr>
      <w:r>
        <w:rPr>
          <w:rFonts w:hint="eastAsia" w:eastAsia="方正小标宋_GBK"/>
          <w:color w:val="000000"/>
          <w:w w:val="95"/>
          <w:kern w:val="0"/>
          <w:sz w:val="44"/>
          <w:szCs w:val="44"/>
          <w:lang w:val="zh-CN"/>
        </w:rPr>
        <w:t>工作人员招聘笔试考试大纲</w:t>
      </w:r>
    </w:p>
    <w:p>
      <w:pPr>
        <w:pStyle w:val="3"/>
        <w:shd w:val="clear" w:color="auto" w:fill="FFFFFF"/>
        <w:spacing w:before="0" w:beforeAutospacing="0" w:after="0" w:afterAutospacing="0" w:line="600" w:lineRule="exact"/>
        <w:jc w:val="both"/>
        <w:rPr>
          <w:rFonts w:ascii="仿宋_GB2312" w:hAnsi="Arial" w:eastAsia="仿宋_GB2312" w:cs="Arial"/>
          <w:color w:val="000000"/>
          <w:sz w:val="32"/>
          <w:szCs w:val="32"/>
        </w:rPr>
      </w:pPr>
      <w:r>
        <w:rPr>
          <w:rFonts w:hint="eastAsia" w:ascii="仿宋_GB2312" w:hAnsi="Arial" w:eastAsia="仿宋_GB2312" w:cs="Arial"/>
          <w:color w:val="000000"/>
          <w:sz w:val="32"/>
          <w:szCs w:val="32"/>
        </w:rPr>
        <w:t>　　</w:t>
      </w:r>
    </w:p>
    <w:p>
      <w:pPr>
        <w:pStyle w:val="3"/>
        <w:shd w:val="clear" w:color="auto" w:fill="FFFFFF"/>
        <w:spacing w:before="0" w:beforeAutospacing="0" w:after="0" w:afterAutospacing="0" w:line="600" w:lineRule="exact"/>
        <w:ind w:firstLine="640" w:firstLineChars="200"/>
        <w:jc w:val="both"/>
        <w:rPr>
          <w:rFonts w:ascii="仿宋_GB2312" w:hAnsi="Arial" w:eastAsia="仿宋_GB2312" w:cs="Arial"/>
          <w:color w:val="000000"/>
          <w:sz w:val="32"/>
          <w:szCs w:val="32"/>
        </w:rPr>
      </w:pPr>
      <w:r>
        <w:rPr>
          <w:rFonts w:hint="eastAsia" w:ascii="仿宋_GB2312" w:hAnsi="Arial" w:eastAsia="仿宋_GB2312" w:cs="Arial"/>
          <w:color w:val="000000"/>
          <w:sz w:val="32"/>
          <w:szCs w:val="32"/>
        </w:rPr>
        <w:t>根据</w:t>
      </w:r>
      <w:r>
        <w:rPr>
          <w:rFonts w:ascii="仿宋_GB2312" w:hAnsi="Arial" w:eastAsia="仿宋_GB2312" w:cs="Arial"/>
          <w:color w:val="000000"/>
          <w:sz w:val="32"/>
          <w:szCs w:val="32"/>
          <w:lang w:val="zh-CN"/>
        </w:rPr>
        <w:t>泰兴</w:t>
      </w:r>
      <w:r>
        <w:rPr>
          <w:rFonts w:ascii="仿宋_GB2312" w:hAnsi="Arial" w:eastAsia="仿宋_GB2312" w:cs="Arial"/>
          <w:color w:val="000000"/>
          <w:sz w:val="32"/>
          <w:szCs w:val="32"/>
        </w:rPr>
        <w:t>市</w:t>
      </w:r>
      <w:r>
        <w:rPr>
          <w:rFonts w:hint="eastAsia" w:ascii="仿宋_GB2312" w:hAnsi="Arial" w:eastAsia="仿宋_GB2312" w:cs="Arial"/>
          <w:color w:val="000000"/>
          <w:sz w:val="32"/>
          <w:szCs w:val="32"/>
          <w:lang w:val="zh-CN"/>
        </w:rPr>
        <w:t>虹桥园工业开发有限公司</w:t>
      </w:r>
      <w:r>
        <w:rPr>
          <w:rFonts w:hint="eastAsia" w:ascii="仿宋_GB2312" w:hAnsi="Arial" w:eastAsia="仿宋_GB2312" w:cs="Arial"/>
          <w:color w:val="000000"/>
          <w:sz w:val="32"/>
          <w:szCs w:val="32"/>
        </w:rPr>
        <w:t>工作人员应具备的综合素质和基本能力的有关要求，结合具体实际，制定本考试提纲。</w:t>
      </w:r>
    </w:p>
    <w:p>
      <w:pPr>
        <w:pStyle w:val="3"/>
        <w:shd w:val="clear" w:color="auto" w:fill="FFFFFF"/>
        <w:spacing w:before="0" w:beforeAutospacing="0" w:after="0" w:afterAutospacing="0" w:line="600" w:lineRule="exact"/>
        <w:jc w:val="both"/>
        <w:rPr>
          <w:rFonts w:ascii="黑体" w:hAnsi="Arial" w:eastAsia="黑体" w:cs="Arial"/>
          <w:b/>
          <w:color w:val="000000"/>
          <w:sz w:val="32"/>
          <w:szCs w:val="32"/>
        </w:rPr>
      </w:pPr>
      <w:r>
        <w:rPr>
          <w:rStyle w:val="6"/>
          <w:rFonts w:hint="eastAsia" w:ascii="黑体" w:hAnsi="Arial" w:eastAsia="黑体" w:cs="Arial"/>
          <w:b w:val="0"/>
          <w:color w:val="000000"/>
          <w:sz w:val="32"/>
          <w:szCs w:val="32"/>
        </w:rPr>
        <w:t>　　一、考试性质与测试目标</w:t>
      </w:r>
    </w:p>
    <w:p>
      <w:pPr>
        <w:pStyle w:val="3"/>
        <w:shd w:val="clear" w:color="auto" w:fill="FFFFFF"/>
        <w:spacing w:before="0" w:beforeAutospacing="0" w:after="0" w:afterAutospacing="0" w:line="600" w:lineRule="exact"/>
        <w:jc w:val="both"/>
        <w:rPr>
          <w:rFonts w:ascii="仿宋_GB2312" w:hAnsi="Arial" w:eastAsia="仿宋_GB2312" w:cs="Arial"/>
          <w:color w:val="000000"/>
          <w:sz w:val="32"/>
          <w:szCs w:val="32"/>
        </w:rPr>
      </w:pPr>
      <w:r>
        <w:rPr>
          <w:rFonts w:hint="eastAsia" w:ascii="仿宋_GB2312" w:hAnsi="Arial" w:eastAsia="仿宋_GB2312" w:cs="Arial"/>
          <w:color w:val="000000"/>
          <w:sz w:val="32"/>
          <w:szCs w:val="32"/>
        </w:rPr>
        <w:t>　　</w:t>
      </w:r>
      <w:r>
        <w:rPr>
          <w:rFonts w:hint="eastAsia" w:ascii="仿宋_GB2312" w:hAnsi="Arial" w:eastAsia="仿宋_GB2312" w:cs="Arial"/>
          <w:color w:val="000000"/>
          <w:sz w:val="32"/>
          <w:szCs w:val="32"/>
          <w:lang w:val="zh-CN"/>
        </w:rPr>
        <w:t>虹桥园工业开发有限公</w:t>
      </w:r>
      <w:r>
        <w:rPr>
          <w:rFonts w:hint="eastAsia" w:ascii="仿宋_GB2312" w:hAnsi="Arial" w:eastAsia="仿宋_GB2312" w:cs="Arial"/>
          <w:color w:val="000000"/>
          <w:sz w:val="32"/>
          <w:szCs w:val="32"/>
        </w:rPr>
        <w:t>司统一公开招聘考试由虹桥镇公开招聘工作的组织人事部门负责实施，按照确定的招聘计划，针对各类岗位面向社会公开招聘。凡符合报考资格条件的人员均可参加。</w:t>
      </w:r>
    </w:p>
    <w:p>
      <w:pPr>
        <w:pStyle w:val="3"/>
        <w:shd w:val="clear" w:color="auto" w:fill="FFFFFF"/>
        <w:spacing w:before="0" w:beforeAutospacing="0" w:after="0" w:afterAutospacing="0" w:line="600" w:lineRule="exact"/>
        <w:jc w:val="both"/>
        <w:rPr>
          <w:rFonts w:ascii="仿宋_GB2312" w:hAnsi="Arial" w:eastAsia="仿宋_GB2312" w:cs="Arial"/>
          <w:color w:val="000000"/>
          <w:sz w:val="32"/>
          <w:szCs w:val="32"/>
        </w:rPr>
      </w:pPr>
      <w:r>
        <w:rPr>
          <w:rFonts w:hint="eastAsia" w:ascii="仿宋_GB2312" w:hAnsi="Arial" w:eastAsia="仿宋_GB2312" w:cs="Arial"/>
          <w:color w:val="000000"/>
          <w:sz w:val="32"/>
          <w:szCs w:val="32"/>
        </w:rPr>
        <w:t>　　通过测试应试人员从事相关岗位工作应当具备的基本能力和素质，达到对报考群体初步筛选的目的。</w:t>
      </w:r>
    </w:p>
    <w:p>
      <w:pPr>
        <w:pStyle w:val="3"/>
        <w:shd w:val="clear" w:color="auto" w:fill="FFFFFF"/>
        <w:spacing w:before="0" w:beforeAutospacing="0" w:after="0" w:afterAutospacing="0" w:line="600" w:lineRule="exact"/>
        <w:jc w:val="both"/>
        <w:rPr>
          <w:rStyle w:val="6"/>
          <w:rFonts w:ascii="黑体" w:eastAsia="黑体"/>
          <w:color w:val="000000"/>
        </w:rPr>
      </w:pPr>
      <w:r>
        <w:rPr>
          <w:rStyle w:val="6"/>
          <w:rFonts w:hint="eastAsia" w:ascii="黑体" w:hAnsi="Arial" w:eastAsia="黑体" w:cs="Arial"/>
          <w:b w:val="0"/>
          <w:color w:val="000000"/>
          <w:sz w:val="32"/>
          <w:szCs w:val="32"/>
        </w:rPr>
        <w:t>　　二、考试范围、内容</w:t>
      </w:r>
    </w:p>
    <w:p>
      <w:pPr>
        <w:pStyle w:val="3"/>
        <w:shd w:val="clear" w:color="auto" w:fill="FFFFFF"/>
        <w:spacing w:before="0" w:beforeAutospacing="0" w:after="0" w:afterAutospacing="0" w:line="600" w:lineRule="exact"/>
        <w:jc w:val="both"/>
        <w:rPr>
          <w:rFonts w:ascii="楷体_GB2312" w:hAnsi="Arial" w:eastAsia="楷体_GB2312" w:cs="Arial"/>
          <w:color w:val="000000"/>
          <w:sz w:val="32"/>
          <w:szCs w:val="32"/>
        </w:rPr>
      </w:pPr>
      <w:r>
        <w:rPr>
          <w:rFonts w:hint="eastAsia" w:ascii="楷体_GB2312" w:hAnsi="Arial" w:eastAsia="楷体_GB2312" w:cs="Arial"/>
          <w:color w:val="000000"/>
          <w:sz w:val="32"/>
          <w:szCs w:val="32"/>
        </w:rPr>
        <w:t>　　(一)考试范围</w:t>
      </w:r>
    </w:p>
    <w:p>
      <w:pPr>
        <w:pStyle w:val="3"/>
        <w:shd w:val="clear" w:color="auto" w:fill="FFFFFF"/>
        <w:spacing w:before="0" w:beforeAutospacing="0" w:after="0" w:afterAutospacing="0" w:line="600" w:lineRule="exact"/>
        <w:jc w:val="both"/>
        <w:rPr>
          <w:rFonts w:ascii="仿宋_GB2312" w:hAnsi="Arial" w:eastAsia="仿宋_GB2312" w:cs="Arial"/>
          <w:color w:val="000000"/>
          <w:sz w:val="32"/>
          <w:szCs w:val="32"/>
        </w:rPr>
      </w:pPr>
      <w:r>
        <w:rPr>
          <w:rFonts w:hint="eastAsia" w:ascii="仿宋_GB2312" w:hAnsi="Arial" w:eastAsia="仿宋_GB2312" w:cs="Arial"/>
          <w:color w:val="000000"/>
          <w:sz w:val="32"/>
          <w:szCs w:val="32"/>
        </w:rPr>
        <w:t>　　综合知识和基本能力。</w:t>
      </w:r>
    </w:p>
    <w:p>
      <w:pPr>
        <w:pStyle w:val="3"/>
        <w:shd w:val="clear" w:color="auto" w:fill="FFFFFF"/>
        <w:spacing w:before="0" w:beforeAutospacing="0" w:after="0" w:afterAutospacing="0" w:line="600" w:lineRule="exact"/>
        <w:jc w:val="both"/>
        <w:rPr>
          <w:rFonts w:ascii="楷体_GB2312" w:hAnsi="Arial" w:eastAsia="楷体_GB2312" w:cs="Arial"/>
          <w:color w:val="000000"/>
          <w:sz w:val="32"/>
          <w:szCs w:val="32"/>
        </w:rPr>
      </w:pPr>
      <w:r>
        <w:rPr>
          <w:rFonts w:hint="eastAsia" w:ascii="楷体_GB2312" w:hAnsi="Arial" w:eastAsia="楷体_GB2312" w:cs="Arial"/>
          <w:color w:val="000000"/>
          <w:sz w:val="32"/>
          <w:szCs w:val="32"/>
        </w:rPr>
        <w:t>　　(二)测试内容</w:t>
      </w:r>
    </w:p>
    <w:p>
      <w:pPr>
        <w:pStyle w:val="3"/>
        <w:shd w:val="clear" w:color="auto" w:fill="FFFFFF"/>
        <w:spacing w:before="0" w:beforeAutospacing="0" w:after="0" w:afterAutospacing="0" w:line="600" w:lineRule="exact"/>
        <w:jc w:val="both"/>
        <w:rPr>
          <w:rFonts w:ascii="仿宋_GB2312" w:hAnsi="Arial" w:eastAsia="仿宋_GB2312" w:cs="Arial"/>
          <w:b/>
          <w:color w:val="000000"/>
          <w:sz w:val="32"/>
          <w:szCs w:val="32"/>
        </w:rPr>
      </w:pPr>
      <w:r>
        <w:rPr>
          <w:rFonts w:hint="eastAsia" w:ascii="仿宋_GB2312" w:hAnsi="Arial" w:eastAsia="仿宋_GB2312" w:cs="Arial"/>
          <w:b/>
          <w:color w:val="000000"/>
          <w:sz w:val="32"/>
          <w:szCs w:val="32"/>
        </w:rPr>
        <w:t>　　1.综合知识测试内容：</w:t>
      </w:r>
    </w:p>
    <w:p>
      <w:pPr>
        <w:pStyle w:val="3"/>
        <w:shd w:val="clear" w:color="auto" w:fill="FFFFFF"/>
        <w:spacing w:before="0" w:beforeAutospacing="0" w:after="0" w:afterAutospacing="0" w:line="600" w:lineRule="exact"/>
        <w:jc w:val="both"/>
        <w:rPr>
          <w:rFonts w:ascii="仿宋_GB2312" w:hAnsi="Arial" w:eastAsia="仿宋_GB2312" w:cs="Arial"/>
          <w:color w:val="000000"/>
          <w:sz w:val="32"/>
          <w:szCs w:val="32"/>
        </w:rPr>
      </w:pPr>
      <w:r>
        <w:rPr>
          <w:rFonts w:hint="eastAsia" w:ascii="仿宋_GB2312" w:hAnsi="Arial" w:eastAsia="仿宋_GB2312" w:cs="Arial"/>
          <w:color w:val="000000"/>
          <w:sz w:val="32"/>
          <w:szCs w:val="32"/>
        </w:rPr>
        <w:t>　　主要测试应试人员对政治、经济、法律、管理、科技、人文等综合基础知识的掌握程度。</w:t>
      </w:r>
    </w:p>
    <w:p>
      <w:pPr>
        <w:pStyle w:val="3"/>
        <w:shd w:val="clear" w:color="auto" w:fill="FFFFFF"/>
        <w:spacing w:before="0" w:beforeAutospacing="0" w:after="0" w:afterAutospacing="0" w:line="600" w:lineRule="exact"/>
        <w:jc w:val="both"/>
        <w:rPr>
          <w:rFonts w:ascii="仿宋_GB2312" w:hAnsi="Arial" w:eastAsia="仿宋_GB2312" w:cs="Arial"/>
          <w:b/>
          <w:color w:val="000000"/>
          <w:sz w:val="32"/>
          <w:szCs w:val="32"/>
        </w:rPr>
      </w:pPr>
      <w:r>
        <w:rPr>
          <w:rFonts w:hint="eastAsia" w:ascii="仿宋_GB2312" w:hAnsi="Arial" w:eastAsia="仿宋_GB2312" w:cs="Arial"/>
          <w:b/>
          <w:color w:val="000000"/>
          <w:sz w:val="32"/>
          <w:szCs w:val="32"/>
        </w:rPr>
        <w:t>　　2.基本能力测试内容：</w:t>
      </w:r>
    </w:p>
    <w:p>
      <w:pPr>
        <w:pStyle w:val="3"/>
        <w:shd w:val="clear" w:color="auto" w:fill="FFFFFF"/>
        <w:spacing w:before="0" w:beforeAutospacing="0" w:after="0" w:afterAutospacing="0" w:line="600" w:lineRule="exact"/>
        <w:jc w:val="both"/>
        <w:rPr>
          <w:rFonts w:ascii="仿宋_GB2312" w:hAnsi="Arial" w:eastAsia="仿宋_GB2312" w:cs="Arial"/>
          <w:color w:val="000000"/>
          <w:sz w:val="32"/>
          <w:szCs w:val="32"/>
        </w:rPr>
      </w:pPr>
      <w:r>
        <w:rPr>
          <w:rFonts w:hint="eastAsia" w:ascii="仿宋_GB2312" w:hAnsi="Arial" w:eastAsia="仿宋_GB2312" w:cs="Arial"/>
          <w:color w:val="000000"/>
          <w:sz w:val="32"/>
          <w:szCs w:val="32"/>
        </w:rPr>
        <w:t>　　主要测试应试人员阅读理解能力、判断推理能力、综合分析能力、解决问题能力、文字表达能力，以及履行岗位职责的必备能力等素质。</w:t>
      </w:r>
    </w:p>
    <w:p>
      <w:pPr>
        <w:pStyle w:val="3"/>
        <w:shd w:val="clear" w:color="auto" w:fill="FFFFFF"/>
        <w:spacing w:before="0" w:beforeAutospacing="0" w:after="0" w:afterAutospacing="0" w:line="600" w:lineRule="exact"/>
        <w:jc w:val="both"/>
        <w:rPr>
          <w:rFonts w:ascii="黑体" w:hAnsi="Arial" w:eastAsia="黑体" w:cs="Arial"/>
          <w:b/>
          <w:color w:val="000000"/>
          <w:sz w:val="32"/>
          <w:szCs w:val="32"/>
        </w:rPr>
      </w:pPr>
      <w:r>
        <w:rPr>
          <w:rStyle w:val="6"/>
          <w:rFonts w:hint="eastAsia" w:ascii="黑体" w:hAnsi="Arial" w:eastAsia="黑体" w:cs="Arial"/>
          <w:b w:val="0"/>
          <w:color w:val="000000"/>
          <w:sz w:val="32"/>
          <w:szCs w:val="32"/>
        </w:rPr>
        <w:t>　　三、作答要求</w:t>
      </w:r>
    </w:p>
    <w:p>
      <w:pPr>
        <w:pStyle w:val="3"/>
        <w:shd w:val="clear" w:color="auto" w:fill="FFFFFF"/>
        <w:spacing w:before="0" w:beforeAutospacing="0" w:after="0" w:afterAutospacing="0" w:line="600" w:lineRule="exact"/>
        <w:jc w:val="both"/>
        <w:rPr>
          <w:rFonts w:ascii="仿宋_GB2312" w:hAnsi="Arial" w:eastAsia="仿宋_GB2312" w:cs="Arial"/>
          <w:color w:val="000000"/>
          <w:sz w:val="32"/>
          <w:szCs w:val="32"/>
        </w:rPr>
      </w:pPr>
      <w:r>
        <w:rPr>
          <w:rFonts w:hint="eastAsia" w:ascii="仿宋_GB2312" w:hAnsi="Arial" w:eastAsia="仿宋_GB2312" w:cs="Arial"/>
          <w:color w:val="000000"/>
          <w:sz w:val="32"/>
          <w:szCs w:val="32"/>
        </w:rPr>
        <w:t>　　用黑色或蓝色钢笔在试卷和答题纸指定位置填写自己的姓名、准考证号码等信息，并在答题纸指定位置作答，用圆珠笔、铅笔作答或在非指定位置作答一律无效。</w:t>
      </w:r>
    </w:p>
    <w:p>
      <w:pPr>
        <w:pStyle w:val="3"/>
        <w:shd w:val="clear" w:color="auto" w:fill="FFFFFF"/>
        <w:spacing w:before="0" w:beforeAutospacing="0" w:after="0" w:afterAutospacing="0" w:line="600" w:lineRule="exact"/>
        <w:jc w:val="both"/>
        <w:rPr>
          <w:rFonts w:ascii="黑体" w:hAnsi="Arial" w:eastAsia="黑体" w:cs="Arial"/>
          <w:b/>
          <w:color w:val="000000"/>
          <w:sz w:val="32"/>
          <w:szCs w:val="32"/>
        </w:rPr>
      </w:pPr>
      <w:r>
        <w:rPr>
          <w:rStyle w:val="6"/>
          <w:rFonts w:hint="eastAsia" w:ascii="黑体" w:hAnsi="Arial" w:eastAsia="黑体" w:cs="Arial"/>
          <w:b w:val="0"/>
          <w:color w:val="000000"/>
          <w:sz w:val="32"/>
          <w:szCs w:val="32"/>
        </w:rPr>
        <w:t>　　四、补充说明</w:t>
      </w:r>
    </w:p>
    <w:p>
      <w:pPr>
        <w:pStyle w:val="3"/>
        <w:shd w:val="clear" w:color="auto" w:fill="FFFFFF"/>
        <w:spacing w:before="0" w:beforeAutospacing="0" w:after="0" w:afterAutospacing="0" w:line="600" w:lineRule="exact"/>
        <w:jc w:val="both"/>
        <w:rPr>
          <w:rFonts w:ascii="仿宋_GB2312" w:hAnsi="Arial" w:eastAsia="仿宋_GB2312" w:cs="Arial"/>
          <w:color w:val="000000"/>
          <w:sz w:val="32"/>
          <w:szCs w:val="32"/>
        </w:rPr>
      </w:pPr>
      <w:r>
        <w:rPr>
          <w:rFonts w:hint="eastAsia" w:ascii="仿宋_GB2312" w:hAnsi="Arial" w:eastAsia="仿宋_GB2312" w:cs="Arial"/>
          <w:color w:val="000000"/>
          <w:sz w:val="32"/>
          <w:szCs w:val="32"/>
        </w:rPr>
        <w:t>　　(一)本考试提纲是2022年</w:t>
      </w:r>
      <w:r>
        <w:rPr>
          <w:rFonts w:hint="eastAsia" w:ascii="仿宋_GB2312" w:hAnsi="Arial" w:eastAsia="仿宋_GB2312" w:cs="Arial"/>
          <w:color w:val="000000"/>
          <w:sz w:val="32"/>
          <w:szCs w:val="32"/>
          <w:lang w:val="zh-CN"/>
        </w:rPr>
        <w:t>虹桥园工业开发有限公司</w:t>
      </w:r>
      <w:r>
        <w:rPr>
          <w:rFonts w:hint="eastAsia" w:ascii="仿宋_GB2312" w:hAnsi="Arial" w:eastAsia="仿宋_GB2312" w:cs="Arial"/>
          <w:color w:val="000000"/>
          <w:sz w:val="32"/>
          <w:szCs w:val="32"/>
        </w:rPr>
        <w:t>公开招聘人员笔试考试的基本依据。测试内容可在10%以内超出大纲。</w:t>
      </w:r>
    </w:p>
    <w:p>
      <w:pPr>
        <w:pStyle w:val="3"/>
        <w:shd w:val="clear" w:color="auto" w:fill="FFFFFF"/>
        <w:spacing w:before="0" w:beforeAutospacing="0" w:after="0" w:afterAutospacing="0" w:line="600" w:lineRule="exact"/>
        <w:ind w:firstLine="630"/>
        <w:jc w:val="both"/>
        <w:rPr>
          <w:rFonts w:ascii="仿宋_GB2312" w:hAnsi="Arial" w:eastAsia="仿宋_GB2312" w:cs="Arial"/>
          <w:color w:val="000000"/>
          <w:sz w:val="32"/>
          <w:szCs w:val="32"/>
        </w:rPr>
      </w:pPr>
      <w:r>
        <w:rPr>
          <w:rFonts w:hint="eastAsia" w:ascii="仿宋_GB2312" w:hAnsi="Arial" w:eastAsia="仿宋_GB2312" w:cs="Arial"/>
          <w:color w:val="000000"/>
          <w:sz w:val="32"/>
          <w:szCs w:val="32"/>
        </w:rPr>
        <w:t>(二)本次考试不指定教材。</w:t>
      </w:r>
    </w:p>
    <w:p>
      <w:pPr>
        <w:pStyle w:val="3"/>
        <w:shd w:val="clear" w:color="auto" w:fill="FFFFFF"/>
        <w:spacing w:before="0" w:beforeAutospacing="0" w:after="0" w:afterAutospacing="0" w:line="600" w:lineRule="exact"/>
        <w:ind w:firstLine="630"/>
        <w:jc w:val="both"/>
        <w:rPr>
          <w:rFonts w:ascii="仿宋_GB2312" w:hAnsi="Arial" w:eastAsia="仿宋_GB2312" w:cs="Arial"/>
          <w:color w:val="000000"/>
          <w:sz w:val="32"/>
          <w:szCs w:val="32"/>
        </w:rPr>
      </w:pPr>
    </w:p>
    <w:p>
      <w:pPr>
        <w:pStyle w:val="3"/>
        <w:shd w:val="clear" w:color="auto" w:fill="FFFFFF"/>
        <w:spacing w:before="0" w:beforeAutospacing="0" w:after="0" w:afterAutospacing="0" w:line="600" w:lineRule="exact"/>
        <w:ind w:firstLine="630"/>
        <w:jc w:val="both"/>
        <w:rPr>
          <w:rFonts w:ascii="仿宋_GB2312" w:hAnsi="Arial" w:eastAsia="仿宋_GB2312" w:cs="Arial"/>
          <w:color w:val="000000"/>
          <w:sz w:val="32"/>
          <w:szCs w:val="32"/>
        </w:rPr>
      </w:pPr>
    </w:p>
    <w:p>
      <w:pPr>
        <w:pStyle w:val="3"/>
        <w:shd w:val="clear" w:color="auto" w:fill="FFFFFF"/>
        <w:spacing w:before="0" w:beforeAutospacing="0" w:after="0" w:afterAutospacing="0" w:line="600" w:lineRule="exact"/>
        <w:ind w:firstLine="630"/>
        <w:jc w:val="both"/>
        <w:rPr>
          <w:rFonts w:ascii="仿宋_GB2312" w:hAnsi="Arial" w:eastAsia="仿宋_GB2312" w:cs="Arial"/>
          <w:color w:val="000000"/>
          <w:sz w:val="32"/>
          <w:szCs w:val="32"/>
        </w:rPr>
      </w:pPr>
    </w:p>
    <w:p>
      <w:pPr>
        <w:pStyle w:val="3"/>
        <w:shd w:val="clear" w:color="auto" w:fill="FFFFFF"/>
        <w:wordWrap w:val="0"/>
        <w:spacing w:before="0" w:beforeAutospacing="0" w:after="0" w:afterAutospacing="0" w:line="600" w:lineRule="exact"/>
        <w:jc w:val="right"/>
        <w:rPr>
          <w:rFonts w:ascii="仿宋_GB2312" w:hAnsi="Arial" w:eastAsia="仿宋_GB2312" w:cs="Arial"/>
          <w:color w:val="000000"/>
          <w:sz w:val="32"/>
          <w:szCs w:val="32"/>
        </w:rPr>
      </w:pPr>
      <w:r>
        <w:rPr>
          <w:rFonts w:hint="eastAsia" w:ascii="仿宋_GB2312" w:hAnsi="Arial" w:eastAsia="仿宋_GB2312" w:cs="Arial"/>
          <w:color w:val="000000"/>
          <w:sz w:val="32"/>
          <w:szCs w:val="32"/>
        </w:rPr>
        <w:t xml:space="preserve">虹桥镇党群工作局    </w:t>
      </w:r>
    </w:p>
    <w:p>
      <w:pPr>
        <w:pStyle w:val="3"/>
        <w:shd w:val="clear" w:color="auto" w:fill="FFFFFF"/>
        <w:wordWrap w:val="0"/>
        <w:spacing w:before="0" w:beforeAutospacing="0" w:after="0" w:afterAutospacing="0" w:line="600" w:lineRule="exact"/>
        <w:jc w:val="right"/>
        <w:rPr>
          <w:rFonts w:ascii="仿宋_GB2312" w:hAnsi="Arial" w:eastAsia="仿宋_GB2312" w:cs="Arial"/>
          <w:color w:val="000000"/>
          <w:sz w:val="32"/>
          <w:szCs w:val="32"/>
        </w:rPr>
      </w:pPr>
      <w:r>
        <w:rPr>
          <w:rFonts w:hint="eastAsia" w:ascii="仿宋_GB2312" w:hAnsi="Arial" w:eastAsia="仿宋_GB2312" w:cs="Arial"/>
          <w:color w:val="000000"/>
          <w:sz w:val="32"/>
          <w:szCs w:val="32"/>
        </w:rPr>
        <w:t xml:space="preserve">2022年8月22日    </w:t>
      </w:r>
    </w:p>
    <w:p>
      <w:bookmarkStart w:id="0" w:name="_GoBack"/>
      <w:bookmarkEnd w:id="0"/>
    </w:p>
    <w:sectPr>
      <w:footerReference r:id="rId3" w:type="default"/>
      <w:pgSz w:w="11907" w:h="16839"/>
      <w:pgMar w:top="1440" w:right="1797" w:bottom="1304" w:left="1797" w:header="720" w:footer="720" w:gutter="0"/>
      <w:pgNumType w:fmt="numberInDash"/>
      <w:cols w:space="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jMGMwM2FjNzI2ODViNjA1MDhkYjQ1NmIzNDdkMDMifQ=="/>
  </w:docVars>
  <w:rsids>
    <w:rsidRoot w:val="5A802490"/>
    <w:rsid w:val="265531F1"/>
    <w:rsid w:val="5A802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6">
    <w:name w:val="Strong"/>
    <w:basedOn w:val="5"/>
    <w:qFormat/>
    <w:uiPriority w:val="22"/>
    <w:rPr>
      <w:b/>
      <w:bCs/>
    </w:rPr>
  </w:style>
  <w:style w:type="paragraph" w:styleId="7">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148</Words>
  <Characters>156</Characters>
  <Lines>0</Lines>
  <Paragraphs>0</Paragraphs>
  <TotalTime>0</TotalTime>
  <ScaleCrop>false</ScaleCrop>
  <LinksUpToDate>false</LinksUpToDate>
  <CharactersWithSpaces>166</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2022-08-24T00:50:00Z</dcterms:created>
  <dc:creator>刘亚洲</dc:creator>
  <cp:lastModifiedBy>刘亚洲</cp:lastModifiedBy>
  <dcterms:modified xsi:type="dcterms:W3CDTF">2022-08-24T00:50:42Z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A648C4255F374AADA92041B9742A6C42</vt:lpwstr>
  </property>
</Properties>
</file>