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Cs/>
          <w:sz w:val="32"/>
          <w:szCs w:val="32"/>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1</w:t>
      </w:r>
      <w:r>
        <w:rPr>
          <w:rFonts w:hint="eastAsia" w:ascii="黑体" w:hAnsi="黑体" w:eastAsia="黑体" w:cs="黑体"/>
          <w:bCs/>
          <w:sz w:val="32"/>
          <w:szCs w:val="32"/>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方正小标宋_GBK" w:cs="宋体"/>
          <w:bCs/>
          <w:color w:val="000000"/>
          <w:kern w:val="0"/>
          <w:sz w:val="36"/>
          <w:szCs w:val="36"/>
          <w:lang w:eastAsia="zh-CN"/>
        </w:rPr>
      </w:pPr>
      <w:bookmarkStart w:id="0" w:name="_GoBack"/>
      <w:r>
        <w:rPr>
          <w:rFonts w:ascii="楷体" w:hAnsi="楷体" w:eastAsia="楷体"/>
          <w:sz w:val="24"/>
        </w:rPr>
        <w:t xml:space="preserve"> </w:t>
      </w:r>
      <w:r>
        <w:rPr>
          <w:rFonts w:hint="eastAsia" w:ascii="方正小标宋_GBK" w:hAnsi="方正小标宋_GBK" w:eastAsia="方正小标宋_GBK" w:cs="方正小标宋_GBK"/>
          <w:bCs/>
          <w:color w:val="000000"/>
          <w:kern w:val="0"/>
          <w:sz w:val="44"/>
          <w:szCs w:val="44"/>
          <w:lang w:eastAsia="zh-CN"/>
        </w:rPr>
        <w:t>连云港市金融控股集团</w:t>
      </w:r>
      <w:r>
        <w:rPr>
          <w:rFonts w:hint="eastAsia" w:ascii="方正小标宋_GBK" w:hAnsi="方正小标宋_GBK" w:eastAsia="方正小标宋_GBK" w:cs="方正小标宋_GBK"/>
          <w:bCs/>
          <w:color w:val="000000"/>
          <w:kern w:val="0"/>
          <w:sz w:val="44"/>
          <w:szCs w:val="44"/>
        </w:rPr>
        <w:t>202</w:t>
      </w:r>
      <w:r>
        <w:rPr>
          <w:rFonts w:hint="eastAsia" w:ascii="方正小标宋_GBK" w:hAnsi="方正小标宋_GBK" w:eastAsia="方正小标宋_GBK" w:cs="方正小标宋_GBK"/>
          <w:bCs/>
          <w:color w:val="000000"/>
          <w:kern w:val="0"/>
          <w:sz w:val="44"/>
          <w:szCs w:val="44"/>
          <w:lang w:val="en-US" w:eastAsia="zh-CN"/>
        </w:rPr>
        <w:t>2</w:t>
      </w:r>
      <w:r>
        <w:rPr>
          <w:rFonts w:hint="eastAsia" w:ascii="方正小标宋_GBK" w:hAnsi="方正小标宋_GBK" w:eastAsia="方正小标宋_GBK" w:cs="方正小标宋_GBK"/>
          <w:bCs/>
          <w:color w:val="000000"/>
          <w:kern w:val="0"/>
          <w:sz w:val="44"/>
          <w:szCs w:val="44"/>
        </w:rPr>
        <w:t>年</w:t>
      </w:r>
      <w:r>
        <w:rPr>
          <w:rFonts w:hint="eastAsia" w:ascii="方正小标宋_GBK" w:hAnsi="方正小标宋_GBK" w:eastAsia="方正小标宋_GBK" w:cs="方正小标宋_GBK"/>
          <w:bCs/>
          <w:color w:val="000000"/>
          <w:kern w:val="0"/>
          <w:sz w:val="44"/>
          <w:szCs w:val="44"/>
          <w:lang w:eastAsia="zh-CN"/>
        </w:rPr>
        <w:t>第一批计划</w:t>
      </w:r>
      <w:r>
        <w:rPr>
          <w:rFonts w:hint="eastAsia" w:ascii="方正小标宋_GBK" w:hAnsi="方正小标宋_GBK" w:eastAsia="方正小标宋_GBK" w:cs="方正小标宋_GBK"/>
          <w:bCs/>
          <w:color w:val="000000"/>
          <w:kern w:val="0"/>
          <w:sz w:val="44"/>
          <w:szCs w:val="44"/>
        </w:rPr>
        <w:t>招聘岗位任职资格条件</w:t>
      </w:r>
      <w:bookmarkEnd w:id="0"/>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p>
    <w:tbl>
      <w:tblPr>
        <w:tblStyle w:val="7"/>
        <w:tblW w:w="15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157"/>
        <w:gridCol w:w="1022"/>
        <w:gridCol w:w="5701"/>
        <w:gridCol w:w="4676"/>
        <w:gridCol w:w="798"/>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b/>
                <w:kern w:val="2"/>
                <w:sz w:val="22"/>
                <w:szCs w:val="22"/>
                <w:lang w:val="en-US" w:eastAsia="zh-CN" w:bidi="ar-SA"/>
              </w:rPr>
            </w:pPr>
            <w:r>
              <w:rPr>
                <w:rFonts w:hint="default" w:ascii="Times New Roman" w:hAnsi="Times New Roman" w:eastAsia="楷体_GB2312" w:cs="Times New Roman"/>
                <w:b/>
                <w:sz w:val="22"/>
                <w:szCs w:val="22"/>
                <w:lang w:eastAsia="zh-CN"/>
              </w:rPr>
              <w:t>序号</w:t>
            </w:r>
          </w:p>
        </w:tc>
        <w:tc>
          <w:tcPr>
            <w:tcW w:w="115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b/>
                <w:sz w:val="22"/>
                <w:szCs w:val="22"/>
              </w:rPr>
            </w:pPr>
            <w:r>
              <w:rPr>
                <w:rFonts w:hint="default" w:ascii="Times New Roman" w:hAnsi="Times New Roman" w:eastAsia="楷体_GB2312" w:cs="Times New Roman"/>
                <w:b/>
                <w:sz w:val="22"/>
                <w:szCs w:val="22"/>
              </w:rPr>
              <w:t>需求</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b/>
                <w:kern w:val="2"/>
                <w:sz w:val="22"/>
                <w:szCs w:val="22"/>
                <w:lang w:val="en-US" w:eastAsia="zh-CN" w:bidi="ar-SA"/>
              </w:rPr>
            </w:pPr>
            <w:r>
              <w:rPr>
                <w:rFonts w:hint="default" w:ascii="Times New Roman" w:hAnsi="Times New Roman" w:eastAsia="楷体_GB2312" w:cs="Times New Roman"/>
                <w:b/>
                <w:sz w:val="22"/>
                <w:szCs w:val="22"/>
              </w:rPr>
              <w:t>单位</w:t>
            </w: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b/>
                <w:kern w:val="2"/>
                <w:sz w:val="22"/>
                <w:szCs w:val="22"/>
                <w:lang w:val="en-US" w:eastAsia="zh-CN" w:bidi="ar-SA"/>
              </w:rPr>
            </w:pPr>
            <w:r>
              <w:rPr>
                <w:rFonts w:hint="default" w:ascii="Times New Roman" w:hAnsi="Times New Roman" w:eastAsia="楷体_GB2312" w:cs="Times New Roman"/>
                <w:b/>
                <w:sz w:val="22"/>
                <w:szCs w:val="22"/>
              </w:rPr>
              <w:t>岗 位</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b/>
                <w:kern w:val="2"/>
                <w:sz w:val="22"/>
                <w:szCs w:val="22"/>
                <w:lang w:val="en-US" w:eastAsia="zh-CN" w:bidi="ar-SA"/>
              </w:rPr>
            </w:pPr>
            <w:r>
              <w:rPr>
                <w:rFonts w:hint="default" w:ascii="Times New Roman" w:hAnsi="Times New Roman" w:eastAsia="楷体_GB2312" w:cs="Times New Roman"/>
                <w:b/>
                <w:sz w:val="22"/>
                <w:szCs w:val="22"/>
              </w:rPr>
              <w:t>岗位职责</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b/>
                <w:kern w:val="2"/>
                <w:sz w:val="22"/>
                <w:szCs w:val="22"/>
                <w:lang w:val="en-US" w:eastAsia="zh-CN" w:bidi="ar-SA"/>
              </w:rPr>
            </w:pPr>
            <w:r>
              <w:rPr>
                <w:rFonts w:hint="default" w:ascii="Times New Roman" w:hAnsi="Times New Roman" w:eastAsia="楷体_GB2312" w:cs="Times New Roman"/>
                <w:b/>
                <w:sz w:val="22"/>
                <w:szCs w:val="22"/>
              </w:rPr>
              <w:t>任职资格条件</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b/>
                <w:sz w:val="22"/>
                <w:szCs w:val="22"/>
              </w:rPr>
            </w:pPr>
            <w:r>
              <w:rPr>
                <w:rFonts w:hint="default" w:ascii="Times New Roman" w:hAnsi="Times New Roman" w:eastAsia="楷体_GB2312" w:cs="Times New Roman"/>
                <w:b/>
                <w:sz w:val="22"/>
                <w:szCs w:val="22"/>
              </w:rPr>
              <w:t>招聘</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b/>
                <w:kern w:val="2"/>
                <w:sz w:val="22"/>
                <w:szCs w:val="22"/>
                <w:lang w:val="en-US" w:eastAsia="zh-CN" w:bidi="ar-SA"/>
              </w:rPr>
            </w:pPr>
            <w:r>
              <w:rPr>
                <w:rFonts w:hint="default" w:ascii="Times New Roman" w:hAnsi="Times New Roman" w:eastAsia="楷体_GB2312" w:cs="Times New Roman"/>
                <w:b/>
                <w:sz w:val="22"/>
                <w:szCs w:val="22"/>
              </w:rPr>
              <w:t>人数</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b/>
                <w:sz w:val="22"/>
                <w:szCs w:val="22"/>
              </w:rPr>
            </w:pPr>
            <w:r>
              <w:rPr>
                <w:rFonts w:hint="default" w:ascii="Times New Roman" w:hAnsi="Times New Roman" w:eastAsia="楷体_GB2312" w:cs="Times New Roman"/>
                <w:b/>
                <w:sz w:val="22"/>
                <w:szCs w:val="22"/>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b/>
                <w:kern w:val="2"/>
                <w:sz w:val="22"/>
                <w:szCs w:val="22"/>
                <w:lang w:val="en-US" w:eastAsia="zh-CN" w:bidi="ar-SA"/>
              </w:rPr>
            </w:pPr>
            <w:r>
              <w:rPr>
                <w:rFonts w:hint="default" w:ascii="Times New Roman" w:hAnsi="Times New Roman" w:eastAsia="楷体_GB2312" w:cs="Times New Roman"/>
                <w:b/>
                <w:sz w:val="22"/>
                <w:szCs w:val="22"/>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3"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15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连云港市投资有限公司</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固收</w:t>
            </w:r>
            <w:r>
              <w:rPr>
                <w:rFonts w:hint="eastAsia" w:ascii="Times New Roman" w:hAnsi="Times New Roman" w:eastAsia="楷体_GB2312" w:cs="Times New Roman"/>
                <w:sz w:val="18"/>
                <w:szCs w:val="18"/>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1、负责固收项目开拓、尽调，提出项目建议，撰写投资建议书；</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2、负责固收项目实施及投后管理、台账管理；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3、协助开展项目资源维护。</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1、</w:t>
            </w:r>
            <w:r>
              <w:rPr>
                <w:rFonts w:hint="eastAsia" w:ascii="Times New Roman" w:hAnsi="Times New Roman" w:eastAsia="楷体_GB2312" w:cs="Times New Roman"/>
                <w:sz w:val="18"/>
                <w:szCs w:val="18"/>
              </w:rPr>
              <w:t>金融、投资、经济、财务</w:t>
            </w:r>
            <w:r>
              <w:rPr>
                <w:rFonts w:hint="eastAsia" w:ascii="Times New Roman" w:hAnsi="Times New Roman" w:eastAsia="楷体_GB2312" w:cs="Times New Roman"/>
                <w:sz w:val="18"/>
                <w:szCs w:val="18"/>
                <w:lang w:val="en-US" w:eastAsia="zh-CN"/>
              </w:rPr>
              <w:t>等</w:t>
            </w:r>
            <w:r>
              <w:rPr>
                <w:rFonts w:hint="eastAsia" w:ascii="Times New Roman" w:hAnsi="Times New Roman" w:eastAsia="楷体_GB2312" w:cs="Times New Roman"/>
                <w:sz w:val="18"/>
                <w:szCs w:val="18"/>
              </w:rPr>
              <w:t>专业统招全日制本科及以上学历，并取得相应学位。年龄</w:t>
            </w:r>
            <w:r>
              <w:rPr>
                <w:rFonts w:hint="eastAsia" w:ascii="Times New Roman" w:hAnsi="Times New Roman" w:eastAsia="楷体_GB2312" w:cs="Times New Roman"/>
                <w:sz w:val="18"/>
                <w:szCs w:val="18"/>
                <w:lang w:val="en-US" w:eastAsia="zh-CN"/>
              </w:rPr>
              <w:t>30</w:t>
            </w:r>
            <w:r>
              <w:rPr>
                <w:rFonts w:hint="eastAsia" w:ascii="Times New Roman" w:hAnsi="Times New Roman" w:eastAsia="楷体_GB2312" w:cs="Times New Roman"/>
                <w:sz w:val="18"/>
                <w:szCs w:val="18"/>
              </w:rPr>
              <w:t>周岁</w:t>
            </w:r>
            <w:r>
              <w:rPr>
                <w:rFonts w:hint="eastAsia" w:ascii="Times New Roman" w:hAnsi="Times New Roman" w:eastAsia="楷体_GB2312" w:cs="Times New Roman"/>
                <w:sz w:val="18"/>
                <w:szCs w:val="18"/>
                <w:lang w:val="en-US" w:eastAsia="zh-CN"/>
              </w:rPr>
              <w:t>及</w:t>
            </w:r>
            <w:r>
              <w:rPr>
                <w:rFonts w:hint="eastAsia" w:ascii="Times New Roman" w:hAnsi="Times New Roman" w:eastAsia="楷体_GB2312" w:cs="Times New Roman"/>
                <w:sz w:val="18"/>
                <w:szCs w:val="18"/>
              </w:rPr>
              <w:t>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2、熟悉债券、基金、信托等金融产品；</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3、具有良好的沟通协调能力、抗压能力、文字能力、团队合作意识和职业操守；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4、具有2年以上固收项目投资经验或具有项目资源，同时具有证券、基金等从业资格的优先。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风险控制专员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1、负责项目全周期风控管理及业务台账管理；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2、负责收集、汇总政策、市场、行业信息，定期提出业务风险提示；</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3、负责风控类相关文字工作；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4、负责法律文件的起草、修改、审查工作；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5、协助开展涉及法律诉讼工作。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r>
              <w:rPr>
                <w:rFonts w:hint="eastAsia" w:ascii="Times New Roman" w:hAnsi="Times New Roman" w:eastAsia="楷体_GB2312" w:cs="Times New Roman"/>
                <w:sz w:val="18"/>
                <w:szCs w:val="18"/>
              </w:rPr>
              <w:t>财会、经济、金融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法律</w:t>
            </w:r>
            <w:r>
              <w:rPr>
                <w:rFonts w:hint="eastAsia" w:ascii="Times New Roman" w:hAnsi="Times New Roman" w:eastAsia="楷体_GB2312" w:cs="Times New Roman"/>
                <w:sz w:val="18"/>
                <w:szCs w:val="18"/>
              </w:rPr>
              <w:t>类等相关专业统招全日制本科及以上学历，并取得相应学位。</w:t>
            </w:r>
            <w:r>
              <w:rPr>
                <w:rFonts w:hint="eastAsia" w:ascii="Times New Roman" w:hAnsi="Times New Roman" w:eastAsia="楷体_GB2312" w:cs="Times New Roman"/>
                <w:sz w:val="18"/>
                <w:szCs w:val="18"/>
                <w:lang w:val="en-US" w:eastAsia="zh-CN"/>
              </w:rPr>
              <w:t>年龄30周岁及以下；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w:t>
            </w:r>
            <w:r>
              <w:rPr>
                <w:rFonts w:hint="eastAsia" w:ascii="Times New Roman" w:hAnsi="Times New Roman" w:eastAsia="楷体_GB2312" w:cs="Times New Roman"/>
                <w:sz w:val="18"/>
                <w:szCs w:val="18"/>
              </w:rPr>
              <w:t>具有较强的风险意识、风险识别能力和管理能力</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具有良好的沟通协调能力、抗压能力、文字能力、团队合作意识和职业操守；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3、具有2年及以上金融机构或投资机构风险控制管理工作经验的优先；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color w:val="auto"/>
                <w:sz w:val="18"/>
                <w:szCs w:val="18"/>
                <w:lang w:val="en-US" w:eastAsia="zh-CN"/>
              </w:rPr>
              <w:t>4、具有律师资格证者优先。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中小企业金融服务</w:t>
            </w:r>
            <w:r>
              <w:rPr>
                <w:rFonts w:hint="eastAsia" w:ascii="Times New Roman" w:hAnsi="Times New Roman" w:eastAsia="楷体_GB2312" w:cs="Times New Roman"/>
                <w:sz w:val="18"/>
                <w:szCs w:val="18"/>
                <w:lang w:eastAsia="zh-CN"/>
              </w:rPr>
              <w:t>平台管理人员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rPr>
            </w:pPr>
            <w:r>
              <w:rPr>
                <w:rFonts w:hint="eastAsia" w:ascii="Times New Roman" w:hAnsi="Times New Roman" w:eastAsia="楷体_GB2312" w:cs="Times New Roman"/>
                <w:sz w:val="18"/>
                <w:szCs w:val="18"/>
              </w:rPr>
              <w:t>1</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负责</w:t>
            </w:r>
            <w:r>
              <w:rPr>
                <w:rFonts w:hint="eastAsia" w:ascii="Times New Roman" w:hAnsi="Times New Roman" w:eastAsia="楷体_GB2312" w:cs="Times New Roman"/>
                <w:sz w:val="18"/>
                <w:szCs w:val="18"/>
                <w:lang w:eastAsia="zh-CN"/>
              </w:rPr>
              <w:t>平台</w:t>
            </w:r>
            <w:r>
              <w:rPr>
                <w:rFonts w:hint="eastAsia" w:ascii="Times New Roman" w:hAnsi="Times New Roman" w:eastAsia="楷体_GB2312" w:cs="Times New Roman"/>
                <w:sz w:val="18"/>
                <w:szCs w:val="18"/>
                <w:lang w:val="en-US" w:eastAsia="zh-CN"/>
              </w:rPr>
              <w:t>服务企业活动的筹备、组织工作；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负责</w:t>
            </w:r>
            <w:r>
              <w:rPr>
                <w:rFonts w:hint="eastAsia" w:ascii="Times New Roman" w:hAnsi="Times New Roman" w:eastAsia="楷体_GB2312" w:cs="Times New Roman"/>
                <w:sz w:val="18"/>
                <w:szCs w:val="18"/>
                <w:lang w:eastAsia="zh-CN"/>
              </w:rPr>
              <w:t>平台</w:t>
            </w:r>
            <w:r>
              <w:rPr>
                <w:rFonts w:hint="eastAsia" w:ascii="Times New Roman" w:hAnsi="Times New Roman" w:eastAsia="楷体_GB2312" w:cs="Times New Roman"/>
                <w:sz w:val="18"/>
                <w:szCs w:val="18"/>
              </w:rPr>
              <w:t>综合</w:t>
            </w:r>
            <w:r>
              <w:rPr>
                <w:rFonts w:hint="eastAsia" w:ascii="Times New Roman" w:hAnsi="Times New Roman" w:eastAsia="楷体_GB2312" w:cs="Times New Roman"/>
                <w:sz w:val="18"/>
                <w:szCs w:val="18"/>
                <w:lang w:val="en-US" w:eastAsia="zh-CN"/>
              </w:rPr>
              <w:t>文稿</w:t>
            </w:r>
            <w:r>
              <w:rPr>
                <w:rFonts w:hint="eastAsia" w:ascii="Times New Roman" w:hAnsi="Times New Roman" w:eastAsia="楷体_GB2312" w:cs="Times New Roman"/>
                <w:sz w:val="18"/>
                <w:szCs w:val="18"/>
              </w:rPr>
              <w:t>起草</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信息宣传工作；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3</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负责</w:t>
            </w:r>
            <w:r>
              <w:rPr>
                <w:rFonts w:hint="eastAsia" w:ascii="Times New Roman" w:hAnsi="Times New Roman" w:eastAsia="楷体_GB2312" w:cs="Times New Roman"/>
                <w:sz w:val="18"/>
                <w:szCs w:val="18"/>
                <w:lang w:eastAsia="zh-CN"/>
              </w:rPr>
              <w:t>平台</w:t>
            </w:r>
            <w:r>
              <w:rPr>
                <w:rFonts w:hint="eastAsia" w:ascii="Times New Roman" w:hAnsi="Times New Roman" w:eastAsia="楷体_GB2312" w:cs="Times New Roman"/>
                <w:sz w:val="18"/>
                <w:szCs w:val="18"/>
                <w:lang w:val="en-US" w:eastAsia="zh-CN"/>
              </w:rPr>
              <w:t>日常</w:t>
            </w:r>
            <w:r>
              <w:rPr>
                <w:rFonts w:hint="eastAsia" w:ascii="Times New Roman" w:hAnsi="Times New Roman" w:eastAsia="楷体_GB2312" w:cs="Times New Roman"/>
                <w:sz w:val="18"/>
                <w:szCs w:val="18"/>
              </w:rPr>
              <w:t>接待、</w:t>
            </w:r>
            <w:r>
              <w:rPr>
                <w:rFonts w:hint="eastAsia" w:ascii="Times New Roman" w:hAnsi="Times New Roman" w:eastAsia="楷体_GB2312" w:cs="Times New Roman"/>
                <w:sz w:val="18"/>
                <w:szCs w:val="18"/>
                <w:lang w:val="en-US" w:eastAsia="zh-CN"/>
              </w:rPr>
              <w:t>服务讲解</w:t>
            </w:r>
            <w:r>
              <w:rPr>
                <w:rFonts w:hint="eastAsia" w:ascii="Times New Roman" w:hAnsi="Times New Roman" w:eastAsia="楷体_GB2312" w:cs="Times New Roman"/>
                <w:sz w:val="18"/>
                <w:szCs w:val="18"/>
              </w:rPr>
              <w:t>工作</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4</w:t>
            </w:r>
            <w:r>
              <w:rPr>
                <w:rFonts w:hint="eastAsia" w:ascii="Times New Roman" w:hAnsi="Times New Roman" w:eastAsia="楷体_GB2312" w:cs="Times New Roman"/>
                <w:sz w:val="18"/>
                <w:szCs w:val="18"/>
                <w:lang w:eastAsia="zh-CN"/>
              </w:rPr>
              <w:t>、负责平台</w:t>
            </w:r>
            <w:r>
              <w:rPr>
                <w:rFonts w:hint="eastAsia" w:ascii="Times New Roman" w:hAnsi="Times New Roman" w:eastAsia="楷体_GB2312" w:cs="Times New Roman"/>
                <w:sz w:val="18"/>
                <w:szCs w:val="18"/>
                <w:lang w:val="en-US" w:eastAsia="zh-CN"/>
              </w:rPr>
              <w:t>工作岗位的日常考勤、督促检查、综合协调</w:t>
            </w:r>
            <w:r>
              <w:rPr>
                <w:rFonts w:hint="eastAsia" w:ascii="Times New Roman" w:hAnsi="Times New Roman" w:eastAsia="楷体_GB2312" w:cs="Times New Roman"/>
                <w:sz w:val="18"/>
                <w:szCs w:val="18"/>
                <w:lang w:eastAsia="zh-CN"/>
              </w:rPr>
              <w:t>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5</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负责服务专精特新中小企业投融资政策法规的宣讲工作</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1</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中文</w:t>
            </w:r>
            <w:r>
              <w:rPr>
                <w:rFonts w:hint="eastAsia" w:ascii="Times New Roman" w:hAnsi="Times New Roman" w:eastAsia="楷体_GB2312" w:cs="Times New Roman"/>
                <w:sz w:val="18"/>
                <w:szCs w:val="18"/>
                <w:lang w:eastAsia="zh-CN"/>
              </w:rPr>
              <w:t>、语言类</w:t>
            </w:r>
            <w:r>
              <w:rPr>
                <w:rFonts w:hint="eastAsia" w:ascii="Times New Roman" w:hAnsi="Times New Roman" w:eastAsia="楷体_GB2312" w:cs="Times New Roman"/>
                <w:sz w:val="18"/>
                <w:szCs w:val="18"/>
              </w:rPr>
              <w:t>等相关专业统招全日制本科及以上学历，并取得相应学位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年龄3</w:t>
            </w:r>
            <w:r>
              <w:rPr>
                <w:rFonts w:hint="eastAsia" w:ascii="Times New Roman" w:hAnsi="Times New Roman" w:eastAsia="楷体_GB2312" w:cs="Times New Roman"/>
                <w:sz w:val="18"/>
                <w:szCs w:val="18"/>
                <w:lang w:val="en-US" w:eastAsia="zh-CN"/>
              </w:rPr>
              <w:t>0</w:t>
            </w:r>
            <w:r>
              <w:rPr>
                <w:rFonts w:hint="eastAsia" w:ascii="Times New Roman" w:hAnsi="Times New Roman" w:eastAsia="楷体_GB2312" w:cs="Times New Roman"/>
                <w:sz w:val="18"/>
                <w:szCs w:val="18"/>
              </w:rPr>
              <w:t>周岁</w:t>
            </w:r>
            <w:r>
              <w:rPr>
                <w:rFonts w:hint="eastAsia" w:ascii="Times New Roman" w:hAnsi="Times New Roman" w:eastAsia="楷体_GB2312" w:cs="Times New Roman"/>
                <w:sz w:val="18"/>
                <w:szCs w:val="18"/>
                <w:lang w:eastAsia="zh-CN"/>
              </w:rPr>
              <w:t>及</w:t>
            </w:r>
            <w:r>
              <w:rPr>
                <w:rFonts w:hint="eastAsia" w:ascii="Times New Roman" w:hAnsi="Times New Roman" w:eastAsia="楷体_GB2312" w:cs="Times New Roman"/>
                <w:sz w:val="18"/>
                <w:szCs w:val="18"/>
              </w:rPr>
              <w:t>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有</w:t>
            </w:r>
            <w:r>
              <w:rPr>
                <w:rFonts w:hint="eastAsia" w:ascii="Times New Roman" w:hAnsi="Times New Roman" w:eastAsia="楷体_GB2312" w:cs="Times New Roman"/>
                <w:sz w:val="18"/>
                <w:szCs w:val="18"/>
              </w:rPr>
              <w:t>较强的</w:t>
            </w:r>
            <w:r>
              <w:rPr>
                <w:rFonts w:hint="eastAsia" w:ascii="Times New Roman" w:hAnsi="Times New Roman" w:eastAsia="楷体_GB2312" w:cs="Times New Roman"/>
                <w:sz w:val="18"/>
                <w:szCs w:val="18"/>
                <w:lang w:val="en-US" w:eastAsia="zh-CN"/>
              </w:rPr>
              <w:t>综合</w:t>
            </w:r>
            <w:r>
              <w:rPr>
                <w:rFonts w:hint="eastAsia" w:ascii="Times New Roman" w:hAnsi="Times New Roman" w:eastAsia="楷体_GB2312" w:cs="Times New Roman"/>
                <w:sz w:val="18"/>
                <w:szCs w:val="18"/>
              </w:rPr>
              <w:t>文字</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语言表达</w:t>
            </w:r>
            <w:r>
              <w:rPr>
                <w:rFonts w:hint="eastAsia" w:ascii="Times New Roman" w:hAnsi="Times New Roman" w:eastAsia="楷体_GB2312" w:cs="Times New Roman"/>
                <w:sz w:val="18"/>
                <w:szCs w:val="18"/>
              </w:rPr>
              <w:t>和沟通协调能力，具备较强的责任心和主动性；</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3</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具有3年以上平台讲解、接待服务</w:t>
            </w:r>
            <w:r>
              <w:rPr>
                <w:rFonts w:hint="eastAsia" w:ascii="Times New Roman" w:hAnsi="Times New Roman" w:eastAsia="楷体_GB2312" w:cs="Times New Roman"/>
                <w:sz w:val="18"/>
                <w:szCs w:val="18"/>
              </w:rPr>
              <w:t>、</w:t>
            </w:r>
            <w:r>
              <w:rPr>
                <w:rFonts w:hint="eastAsia" w:ascii="Times New Roman" w:hAnsi="Times New Roman" w:eastAsia="楷体_GB2312" w:cs="Times New Roman"/>
                <w:sz w:val="18"/>
                <w:szCs w:val="18"/>
                <w:lang w:val="en-US" w:eastAsia="zh-CN"/>
              </w:rPr>
              <w:t>信息</w:t>
            </w:r>
            <w:r>
              <w:rPr>
                <w:rFonts w:hint="eastAsia" w:ascii="Times New Roman" w:hAnsi="Times New Roman" w:eastAsia="楷体_GB2312" w:cs="Times New Roman"/>
                <w:sz w:val="18"/>
                <w:szCs w:val="18"/>
              </w:rPr>
              <w:t>宣传</w:t>
            </w:r>
            <w:r>
              <w:rPr>
                <w:rFonts w:hint="eastAsia" w:ascii="Times New Roman" w:hAnsi="Times New Roman" w:eastAsia="楷体_GB2312" w:cs="Times New Roman"/>
                <w:sz w:val="18"/>
                <w:szCs w:val="18"/>
                <w:lang w:val="en-US" w:eastAsia="zh-CN"/>
              </w:rPr>
              <w:t>工作经验，能</w:t>
            </w:r>
            <w:r>
              <w:rPr>
                <w:rFonts w:hint="eastAsia" w:ascii="Times New Roman" w:hAnsi="Times New Roman" w:eastAsia="楷体_GB2312" w:cs="Times New Roman"/>
                <w:sz w:val="18"/>
                <w:szCs w:val="18"/>
              </w:rPr>
              <w:t>熟练使用办公软件</w:t>
            </w:r>
            <w:r>
              <w:rPr>
                <w:rFonts w:hint="eastAsia" w:ascii="Times New Roman" w:hAnsi="Times New Roman" w:eastAsia="楷体_GB2312" w:cs="Times New Roman"/>
                <w:sz w:val="18"/>
                <w:szCs w:val="18"/>
                <w:lang w:eastAsia="zh-CN"/>
              </w:rPr>
              <w:t>，英语口语</w:t>
            </w:r>
            <w:r>
              <w:rPr>
                <w:rFonts w:hint="eastAsia" w:ascii="Times New Roman" w:hAnsi="Times New Roman" w:eastAsia="楷体_GB2312" w:cs="Times New Roman"/>
                <w:sz w:val="18"/>
                <w:szCs w:val="18"/>
                <w:lang w:val="en-US" w:eastAsia="zh-CN"/>
              </w:rPr>
              <w:t>熟练的优先；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4、具有银行、证券、基金、金融等从业资格的优先；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5、有2年以上金融业窗口服务工作经验的优先。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w:t>
            </w:r>
          </w:p>
        </w:tc>
        <w:tc>
          <w:tcPr>
            <w:tcW w:w="115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江苏联港资产管理有限公司</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楷体_GB2312" w:eastAsia="楷体_GB2312"/>
                <w:sz w:val="18"/>
                <w:szCs w:val="18"/>
                <w:lang w:val="en-US" w:eastAsia="zh-CN"/>
              </w:rPr>
            </w:pPr>
            <w:r>
              <w:rPr>
                <w:rFonts w:hint="eastAsia" w:ascii="楷体_GB2312" w:eastAsia="楷体_GB2312"/>
                <w:sz w:val="18"/>
                <w:szCs w:val="18"/>
                <w:lang w:val="en-US" w:eastAsia="zh-CN"/>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楷体_GB2312" w:eastAsia="楷体_GB2312"/>
                <w:sz w:val="18"/>
                <w:szCs w:val="18"/>
                <w:lang w:val="en-US" w:eastAsia="zh-CN"/>
              </w:rPr>
              <w:t>专员</w:t>
            </w:r>
          </w:p>
        </w:tc>
        <w:tc>
          <w:tcPr>
            <w:tcW w:w="570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楷体_GB2312" w:eastAsia="楷体_GB2312"/>
                <w:color w:val="auto"/>
                <w:sz w:val="18"/>
                <w:szCs w:val="18"/>
                <w:lang w:val="en-US" w:eastAsia="zh-CN"/>
              </w:rPr>
            </w:pPr>
            <w:r>
              <w:rPr>
                <w:rFonts w:hint="eastAsia" w:ascii="楷体_GB2312" w:eastAsia="楷体_GB2312"/>
                <w:sz w:val="18"/>
                <w:szCs w:val="18"/>
                <w:lang w:val="en-US" w:eastAsia="zh-CN"/>
              </w:rPr>
              <w:t>1、负责不良资产业务和债务重组业务的开拓、</w:t>
            </w:r>
            <w:r>
              <w:rPr>
                <w:rFonts w:hint="eastAsia" w:ascii="楷体_GB2312" w:eastAsia="楷体_GB2312"/>
                <w:color w:val="auto"/>
                <w:sz w:val="18"/>
                <w:szCs w:val="18"/>
                <w:lang w:val="en-US" w:eastAsia="zh-CN"/>
              </w:rPr>
              <w:t>尽调，提出项目建议，撰写投资建议书和尽调报告；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楷体_GB2312" w:eastAsia="楷体_GB2312"/>
                <w:color w:val="auto"/>
                <w:sz w:val="18"/>
                <w:szCs w:val="18"/>
                <w:lang w:val="en-US" w:eastAsia="zh-CN"/>
              </w:rPr>
            </w:pPr>
            <w:r>
              <w:rPr>
                <w:rFonts w:hint="eastAsia" w:ascii="楷体_GB2312" w:eastAsia="楷体_GB2312"/>
                <w:color w:val="auto"/>
                <w:sz w:val="18"/>
                <w:szCs w:val="18"/>
                <w:lang w:val="en-US" w:eastAsia="zh-CN"/>
              </w:rPr>
              <w:t>2、负责项目实施及投后管理、资产处置、台账管理等工作；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楷体_GB2312" w:eastAsia="楷体_GB2312"/>
                <w:color w:val="auto"/>
                <w:sz w:val="18"/>
                <w:szCs w:val="18"/>
                <w:lang w:val="en-US" w:eastAsia="zh-CN"/>
              </w:rPr>
            </w:pPr>
            <w:r>
              <w:rPr>
                <w:rFonts w:hint="eastAsia" w:ascii="楷体_GB2312" w:eastAsia="楷体_GB2312"/>
                <w:color w:val="auto"/>
                <w:sz w:val="18"/>
                <w:szCs w:val="18"/>
                <w:lang w:val="en-US" w:eastAsia="zh-CN"/>
              </w:rPr>
              <w:t>3、协助开展项目资源维护。</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default" w:ascii="Times New Roman" w:hAnsi="Times New Roman" w:eastAsia="楷体_GB2312" w:cs="Times New Roman"/>
                <w:sz w:val="18"/>
                <w:szCs w:val="18"/>
                <w:lang w:val="en-US" w:eastAsia="zh-CN"/>
              </w:rPr>
            </w:pPr>
          </w:p>
        </w:tc>
        <w:tc>
          <w:tcPr>
            <w:tcW w:w="467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楷体_GB2312" w:eastAsia="楷体_GB2312"/>
                <w:sz w:val="18"/>
                <w:szCs w:val="18"/>
                <w:lang w:val="en-US" w:eastAsia="zh-CN"/>
              </w:rPr>
            </w:pPr>
            <w:r>
              <w:rPr>
                <w:rFonts w:hint="eastAsia" w:ascii="楷体_GB2312" w:eastAsia="楷体_GB2312"/>
                <w:sz w:val="18"/>
                <w:szCs w:val="18"/>
                <w:lang w:val="en-US" w:eastAsia="zh-CN"/>
              </w:rPr>
              <w:t>1、</w:t>
            </w:r>
            <w:r>
              <w:rPr>
                <w:rFonts w:hint="eastAsia" w:ascii="楷体_GB2312" w:eastAsia="楷体_GB2312"/>
                <w:sz w:val="18"/>
                <w:szCs w:val="18"/>
              </w:rPr>
              <w:t>财会、</w:t>
            </w:r>
            <w:r>
              <w:rPr>
                <w:rFonts w:hint="eastAsia" w:ascii="楷体_GB2312" w:eastAsia="楷体_GB2312"/>
                <w:color w:val="auto"/>
                <w:sz w:val="18"/>
                <w:szCs w:val="18"/>
                <w:highlight w:val="none"/>
                <w:lang w:eastAsia="zh-CN"/>
              </w:rPr>
              <w:t>经济、</w:t>
            </w:r>
            <w:r>
              <w:rPr>
                <w:rFonts w:hint="eastAsia" w:ascii="楷体_GB2312" w:eastAsia="楷体_GB2312"/>
                <w:color w:val="auto"/>
                <w:sz w:val="18"/>
                <w:szCs w:val="18"/>
                <w:highlight w:val="none"/>
              </w:rPr>
              <w:t>法律、</w:t>
            </w:r>
            <w:r>
              <w:rPr>
                <w:rFonts w:ascii="楷体_GB2312" w:eastAsia="楷体_GB2312"/>
                <w:color w:val="auto"/>
                <w:sz w:val="18"/>
                <w:szCs w:val="18"/>
                <w:highlight w:val="none"/>
              </w:rPr>
              <w:t>金</w:t>
            </w:r>
            <w:r>
              <w:rPr>
                <w:rFonts w:ascii="楷体_GB2312" w:eastAsia="楷体_GB2312"/>
                <w:sz w:val="18"/>
                <w:szCs w:val="18"/>
              </w:rPr>
              <w:t>融</w:t>
            </w:r>
            <w:r>
              <w:rPr>
                <w:rFonts w:hint="eastAsia" w:ascii="楷体_GB2312" w:eastAsia="楷体_GB2312"/>
                <w:sz w:val="18"/>
                <w:szCs w:val="18"/>
              </w:rPr>
              <w:t>类等相关专业统招全日制本科及以上学历</w:t>
            </w:r>
            <w:r>
              <w:rPr>
                <w:rFonts w:hint="eastAsia" w:ascii="Times New Roman" w:hAnsi="Times New Roman" w:eastAsia="楷体_GB2312" w:cs="Times New Roman"/>
                <w:sz w:val="18"/>
                <w:szCs w:val="18"/>
              </w:rPr>
              <w:t>，并取得相应学位</w:t>
            </w:r>
            <w:r>
              <w:rPr>
                <w:rFonts w:hint="eastAsia" w:ascii="楷体_GB2312" w:eastAsia="楷体_GB2312"/>
                <w:sz w:val="18"/>
                <w:szCs w:val="18"/>
                <w:lang w:eastAsia="zh-CN"/>
              </w:rPr>
              <w:t>。</w:t>
            </w:r>
            <w:r>
              <w:rPr>
                <w:rFonts w:hint="eastAsia" w:ascii="楷体_GB2312" w:eastAsia="楷体_GB2312"/>
                <w:sz w:val="18"/>
                <w:szCs w:val="18"/>
                <w:lang w:val="en-US" w:eastAsia="zh-CN"/>
              </w:rPr>
              <w:t>年龄30周岁及以下；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楷体_GB2312" w:eastAsia="楷体_GB2312"/>
                <w:color w:val="auto"/>
                <w:sz w:val="18"/>
                <w:szCs w:val="18"/>
                <w:lang w:val="en-US" w:eastAsia="zh-CN"/>
              </w:rPr>
            </w:pPr>
            <w:r>
              <w:rPr>
                <w:rFonts w:hint="eastAsia" w:ascii="楷体_GB2312" w:eastAsia="楷体_GB2312"/>
                <w:color w:val="auto"/>
                <w:sz w:val="18"/>
                <w:szCs w:val="18"/>
                <w:lang w:val="en-US" w:eastAsia="zh-CN"/>
              </w:rPr>
              <w:t>2、具有良好的沟通协调能力、抗压能力、文字能力、团队合作意识和职业操守；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楷体_GB2312" w:eastAsia="楷体_GB2312"/>
                <w:sz w:val="18"/>
                <w:szCs w:val="18"/>
                <w:lang w:val="en-US" w:eastAsia="zh-CN"/>
              </w:rPr>
              <w:t>3、具有2年及以上银行信贷、催收、不良资产处置经验或具有银行不良资产业务和债务重组业务资源或处置渠道的优先。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楷体_GB2312" w:eastAsia="楷体_GB2312"/>
                <w:sz w:val="18"/>
                <w:szCs w:val="18"/>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w:t>
            </w:r>
          </w:p>
        </w:tc>
        <w:tc>
          <w:tcPr>
            <w:tcW w:w="115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连云港市</w:t>
            </w:r>
            <w:r>
              <w:rPr>
                <w:rFonts w:hint="eastAsia" w:ascii="Times New Roman" w:hAnsi="Times New Roman" w:eastAsia="楷体_GB2312" w:cs="Times New Roman"/>
                <w:sz w:val="18"/>
                <w:szCs w:val="18"/>
                <w:lang w:val="en-US" w:eastAsia="zh-CN"/>
              </w:rPr>
              <w:t>金控科技</w:t>
            </w:r>
            <w:r>
              <w:rPr>
                <w:rFonts w:hint="eastAsia" w:ascii="Times New Roman" w:hAnsi="Times New Roman" w:eastAsia="楷体_GB2312" w:cs="Times New Roman"/>
                <w:sz w:val="18"/>
                <w:szCs w:val="18"/>
              </w:rPr>
              <w:t>小额贷款有限公司</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1、负责市场开拓，客户的发掘；</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2、负责客户资源维护，协助完成行业数据的搜集与报告；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3、小额信贷担保业务具体操作。</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1、财会、经济、金融类等相关专业统招全日制本科及以上学历，并取得相应学位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年龄30周岁以下；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2</w:t>
            </w:r>
            <w:r>
              <w:rPr>
                <w:rFonts w:hint="eastAsia" w:ascii="Times New Roman" w:hAnsi="Times New Roman" w:eastAsia="楷体_GB2312" w:cs="Times New Roman"/>
                <w:sz w:val="18"/>
                <w:szCs w:val="18"/>
              </w:rPr>
              <w:t>、熟悉掌握财务、税收、金融有关的政策法规；</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3</w:t>
            </w:r>
            <w:r>
              <w:rPr>
                <w:rFonts w:hint="eastAsia" w:ascii="Times New Roman" w:hAnsi="Times New Roman" w:eastAsia="楷体_GB2312" w:cs="Times New Roman"/>
                <w:sz w:val="18"/>
                <w:szCs w:val="18"/>
              </w:rPr>
              <w:t>、具有较强的风险分析能力</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w:t>
            </w:r>
            <w:r>
              <w:rPr>
                <w:rFonts w:hint="eastAsia" w:ascii="Times New Roman" w:hAnsi="Times New Roman" w:eastAsia="楷体_GB2312" w:cs="Times New Roman"/>
                <w:sz w:val="18"/>
                <w:szCs w:val="18"/>
              </w:rPr>
              <w:t>、有小贷、担保、银行信贷从业经验者优先</w:t>
            </w:r>
            <w:r>
              <w:rPr>
                <w:rFonts w:hint="eastAsia" w:ascii="Times New Roman" w:hAnsi="Times New Roman" w:eastAsia="楷体_GB2312" w:cs="Times New Roman"/>
                <w:sz w:val="18"/>
                <w:szCs w:val="18"/>
                <w:lang w:eastAsia="zh-CN"/>
              </w:rPr>
              <w:t>。</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6</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资产保全专员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 xml:space="preserve">1、制定年度清收、处置不良贷款计划和方案；                                         2、负责定期检查不良贷款债权落实情况；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 xml:space="preserve">3、负责贷款纠纷案件的相关法律诉讼事务；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 xml:space="preserve">4、负责组织贷款、坏帐申报核销工作。              </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1、财会、法律、管理、金融类等相关专业统招全日制本科及以上学历，并取得相应学位；</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2、具有较强的风险意识、识别风险能力和管理能力；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3、具有金融类从业资格证者优先。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7</w:t>
            </w:r>
          </w:p>
        </w:tc>
        <w:tc>
          <w:tcPr>
            <w:tcW w:w="115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连云港金海创业投资有限公司</w:t>
            </w: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default" w:ascii="Times New Roman" w:hAnsi="Times New Roman" w:eastAsia="楷体_GB2312" w:cs="Times New Roman"/>
                <w:sz w:val="18"/>
                <w:szCs w:val="18"/>
                <w:highlight w:val="none"/>
                <w:lang w:eastAsia="zh-CN"/>
              </w:rPr>
              <w:t>基金</w:t>
            </w:r>
            <w:r>
              <w:rPr>
                <w:rFonts w:hint="default" w:ascii="Times New Roman" w:hAnsi="Times New Roman" w:eastAsia="楷体_GB2312" w:cs="Times New Roman"/>
                <w:sz w:val="18"/>
                <w:szCs w:val="18"/>
                <w:highlight w:val="none"/>
                <w:lang w:val="en-US" w:eastAsia="zh-CN"/>
              </w:rPr>
              <w:t>管理</w:t>
            </w:r>
            <w:r>
              <w:rPr>
                <w:rFonts w:hint="default" w:ascii="Times New Roman" w:hAnsi="Times New Roman" w:eastAsia="楷体_GB2312" w:cs="Times New Roman"/>
                <w:sz w:val="18"/>
                <w:szCs w:val="18"/>
                <w:highlight w:val="none"/>
                <w:lang w:eastAsia="zh-CN"/>
              </w:rPr>
              <w:t>专员</w:t>
            </w:r>
          </w:p>
        </w:tc>
        <w:tc>
          <w:tcPr>
            <w:tcW w:w="5701"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highlight w:val="none"/>
                <w:lang w:eastAsia="zh-CN"/>
              </w:rPr>
            </w:pPr>
            <w:r>
              <w:rPr>
                <w:rFonts w:hint="default" w:ascii="Times New Roman" w:hAnsi="Times New Roman" w:eastAsia="楷体_GB2312" w:cs="Times New Roman"/>
                <w:sz w:val="18"/>
                <w:szCs w:val="18"/>
                <w:highlight w:val="none"/>
                <w:lang w:val="en-US" w:eastAsia="zh-CN"/>
              </w:rPr>
              <w:t>参与基金设立调研，拟写基金设立方案</w:t>
            </w:r>
            <w:r>
              <w:rPr>
                <w:rFonts w:hint="default" w:ascii="Times New Roman" w:hAnsi="Times New Roman" w:eastAsia="楷体_GB2312" w:cs="Times New Roman"/>
                <w:sz w:val="18"/>
                <w:szCs w:val="18"/>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highlight w:val="none"/>
                <w:lang w:eastAsia="zh-CN"/>
              </w:rPr>
            </w:pPr>
            <w:r>
              <w:rPr>
                <w:rFonts w:hint="default" w:ascii="Times New Roman" w:hAnsi="Times New Roman" w:eastAsia="楷体_GB2312" w:cs="Times New Roman"/>
                <w:sz w:val="18"/>
                <w:szCs w:val="18"/>
                <w:highlight w:val="none"/>
                <w:lang w:val="en-US" w:eastAsia="zh-CN"/>
              </w:rPr>
              <w:t>负责公司管理基金的日常事务，包括基金注册、变更、备案、信息披露、账务处理等工作；</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highlight w:val="none"/>
                <w:lang w:eastAsia="zh-CN"/>
              </w:rPr>
            </w:pPr>
            <w:r>
              <w:rPr>
                <w:rFonts w:hint="default" w:ascii="Times New Roman" w:hAnsi="Times New Roman" w:eastAsia="楷体_GB2312" w:cs="Times New Roman"/>
                <w:sz w:val="18"/>
                <w:szCs w:val="18"/>
                <w:highlight w:val="none"/>
                <w:lang w:val="en-US" w:eastAsia="zh-CN"/>
              </w:rPr>
              <w:t>负责公司参与基金的对接工作，收集整理参与基金的投后管理报告，配合做好相关管理工作等；</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default" w:ascii="Times New Roman" w:hAnsi="Times New Roman" w:eastAsia="楷体_GB2312" w:cs="Times New Roman"/>
                <w:sz w:val="18"/>
                <w:szCs w:val="18"/>
                <w:highlight w:val="none"/>
                <w:lang w:val="en-US" w:eastAsia="zh-CN"/>
              </w:rPr>
              <w:t>参与公司基金项目投资尽调、回访等工作。</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highlight w:val="none"/>
              </w:rPr>
            </w:pPr>
            <w:r>
              <w:rPr>
                <w:rFonts w:hint="default" w:ascii="Times New Roman" w:hAnsi="Times New Roman" w:eastAsia="楷体_GB2312" w:cs="Times New Roman"/>
                <w:sz w:val="18"/>
                <w:szCs w:val="18"/>
                <w:highlight w:val="none"/>
              </w:rPr>
              <w:t>1、</w:t>
            </w:r>
            <w:r>
              <w:rPr>
                <w:rFonts w:hint="eastAsia" w:ascii="Times New Roman" w:hAnsi="Times New Roman" w:eastAsia="楷体_GB2312" w:cs="Times New Roman"/>
                <w:sz w:val="18"/>
                <w:szCs w:val="18"/>
                <w:highlight w:val="none"/>
                <w:lang w:eastAsia="zh-CN"/>
              </w:rPr>
              <w:t>金融、经济、</w:t>
            </w:r>
            <w:r>
              <w:rPr>
                <w:rFonts w:hint="default" w:ascii="Times New Roman" w:hAnsi="Times New Roman" w:eastAsia="楷体_GB2312" w:cs="Times New Roman"/>
                <w:sz w:val="18"/>
                <w:szCs w:val="18"/>
                <w:highlight w:val="none"/>
                <w:lang w:val="en-US" w:eastAsia="zh-CN"/>
              </w:rPr>
              <w:t>财务</w:t>
            </w:r>
            <w:r>
              <w:rPr>
                <w:rFonts w:hint="default" w:ascii="Times New Roman" w:hAnsi="Times New Roman" w:eastAsia="楷体_GB2312" w:cs="Times New Roman"/>
                <w:sz w:val="18"/>
                <w:szCs w:val="18"/>
                <w:highlight w:val="none"/>
              </w:rPr>
              <w:t>类相关专业统招全日制本科及以上学历，并取得相应学位；</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highlight w:val="none"/>
                <w:lang w:val="en-US" w:eastAsia="zh-CN"/>
              </w:rPr>
            </w:pPr>
            <w:r>
              <w:rPr>
                <w:rFonts w:hint="default" w:ascii="Times New Roman" w:hAnsi="Times New Roman" w:eastAsia="楷体_GB2312" w:cs="Times New Roman"/>
                <w:sz w:val="18"/>
                <w:szCs w:val="18"/>
                <w:highlight w:val="none"/>
              </w:rPr>
              <w:t>2、熟悉财务、税收、金融有关的政策法规；</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highlight w:val="none"/>
                <w:lang w:eastAsia="zh-CN"/>
              </w:rPr>
            </w:pPr>
            <w:r>
              <w:rPr>
                <w:rFonts w:hint="eastAsia" w:ascii="Times New Roman" w:hAnsi="Times New Roman" w:eastAsia="楷体_GB2312" w:cs="Times New Roman"/>
                <w:kern w:val="2"/>
                <w:sz w:val="18"/>
                <w:szCs w:val="18"/>
                <w:highlight w:val="none"/>
                <w:lang w:val="en-US" w:eastAsia="zh-CN" w:bidi="ar-SA"/>
              </w:rPr>
              <w:t>3</w:t>
            </w:r>
            <w:r>
              <w:rPr>
                <w:rFonts w:hint="default" w:ascii="Times New Roman" w:hAnsi="Times New Roman" w:eastAsia="楷体_GB2312" w:cs="Times New Roman"/>
                <w:kern w:val="2"/>
                <w:sz w:val="18"/>
                <w:szCs w:val="18"/>
                <w:highlight w:val="none"/>
                <w:lang w:val="en-US" w:eastAsia="zh-CN" w:bidi="ar-SA"/>
              </w:rPr>
              <w:t>、</w:t>
            </w:r>
            <w:r>
              <w:rPr>
                <w:rFonts w:hint="default" w:ascii="Times New Roman" w:hAnsi="Times New Roman" w:eastAsia="楷体_GB2312" w:cs="Times New Roman"/>
                <w:sz w:val="18"/>
                <w:szCs w:val="18"/>
                <w:highlight w:val="none"/>
              </w:rPr>
              <w:t>具有良好的沟通能力和扎实的文字整理、书写能力</w:t>
            </w:r>
            <w:r>
              <w:rPr>
                <w:rFonts w:hint="eastAsia" w:ascii="Times New Roman" w:hAnsi="Times New Roman" w:eastAsia="楷体_GB2312" w:cs="Times New Roman"/>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highlight w:val="none"/>
                <w:lang w:val="en-US" w:eastAsia="zh-CN"/>
              </w:rPr>
              <w:t>4</w:t>
            </w:r>
            <w:r>
              <w:rPr>
                <w:rFonts w:hint="default" w:ascii="Times New Roman" w:hAnsi="Times New Roman" w:eastAsia="楷体_GB2312" w:cs="Times New Roman"/>
                <w:sz w:val="18"/>
                <w:szCs w:val="18"/>
                <w:highlight w:val="none"/>
                <w:lang w:val="en-US" w:eastAsia="zh-CN"/>
              </w:rPr>
              <w:t>、有财务岗位实习经验者优先</w:t>
            </w:r>
            <w:r>
              <w:rPr>
                <w:rFonts w:hint="eastAsia" w:ascii="Times New Roman" w:hAnsi="Times New Roman" w:eastAsia="楷体_GB2312" w:cs="Times New Roman"/>
                <w:sz w:val="18"/>
                <w:szCs w:val="18"/>
                <w:highlight w:val="none"/>
                <w:lang w:val="en-US" w:eastAsia="zh-CN"/>
              </w:rPr>
              <w:t>。</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default" w:ascii="Times New Roman" w:hAnsi="Times New Roman" w:eastAsia="楷体_GB2312" w:cs="Times New Roman"/>
                <w:kern w:val="2"/>
                <w:sz w:val="18"/>
                <w:szCs w:val="18"/>
                <w:highlight w:val="none"/>
                <w:lang w:val="en-US" w:eastAsia="zh-CN" w:bidi="ar-SA"/>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default"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8</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kern w:val="2"/>
                <w:sz w:val="18"/>
                <w:szCs w:val="18"/>
                <w:highlight w:val="none"/>
                <w:lang w:val="en-US" w:eastAsia="zh-CN" w:bidi="ar-SA"/>
              </w:rPr>
              <w:t>投资业务专员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kern w:val="2"/>
                <w:sz w:val="18"/>
                <w:szCs w:val="18"/>
                <w:highlight w:val="none"/>
                <w:lang w:val="en-US" w:eastAsia="zh-CN" w:bidi="ar-SA"/>
              </w:rPr>
            </w:pPr>
            <w:r>
              <w:rPr>
                <w:rFonts w:hint="default" w:ascii="Times New Roman" w:hAnsi="Times New Roman" w:eastAsia="楷体_GB2312" w:cs="Times New Roman"/>
                <w:kern w:val="2"/>
                <w:sz w:val="18"/>
                <w:szCs w:val="18"/>
                <w:highlight w:val="none"/>
                <w:lang w:val="en-US" w:eastAsia="zh-CN" w:bidi="ar-SA"/>
              </w:rPr>
              <w:t>1、负责开拓项目来源，发掘投资机会；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kern w:val="2"/>
                <w:sz w:val="18"/>
                <w:szCs w:val="18"/>
                <w:highlight w:val="none"/>
                <w:lang w:val="en-US" w:eastAsia="zh-CN" w:bidi="ar-SA"/>
              </w:rPr>
            </w:pPr>
            <w:r>
              <w:rPr>
                <w:rFonts w:hint="default" w:ascii="Times New Roman" w:hAnsi="Times New Roman" w:eastAsia="楷体_GB2312" w:cs="Times New Roman"/>
                <w:kern w:val="2"/>
                <w:sz w:val="18"/>
                <w:szCs w:val="18"/>
                <w:highlight w:val="none"/>
                <w:lang w:val="en-US" w:eastAsia="zh-CN" w:bidi="ar-SA"/>
              </w:rPr>
              <w:t>2、搜集项目相关资料、尽职调查、风险评估分析等工作，撰写项目可行性分析报告或投资建议书等文件；</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kern w:val="2"/>
                <w:sz w:val="18"/>
                <w:szCs w:val="18"/>
                <w:highlight w:val="none"/>
                <w:lang w:val="en-US" w:eastAsia="zh-CN" w:bidi="ar-SA"/>
              </w:rPr>
            </w:pPr>
            <w:r>
              <w:rPr>
                <w:rFonts w:hint="default" w:ascii="Times New Roman" w:hAnsi="Times New Roman" w:eastAsia="楷体_GB2312" w:cs="Times New Roman"/>
                <w:kern w:val="2"/>
                <w:sz w:val="18"/>
                <w:szCs w:val="18"/>
                <w:highlight w:val="none"/>
                <w:lang w:val="en-US" w:eastAsia="zh-CN" w:bidi="ar-SA"/>
              </w:rPr>
              <w:t>3、负责进行项目的投资谈判、签约等工作；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default" w:ascii="Times New Roman" w:hAnsi="Times New Roman" w:eastAsia="楷体_GB2312" w:cs="Times New Roman"/>
                <w:kern w:val="2"/>
                <w:sz w:val="18"/>
                <w:szCs w:val="18"/>
                <w:highlight w:val="none"/>
                <w:lang w:val="en-US" w:eastAsia="zh-CN" w:bidi="ar-SA"/>
              </w:rPr>
              <w:t>4、负责对投资结果进行评估，拓展并维护公司与资本市场的关系。</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kern w:val="2"/>
                <w:sz w:val="18"/>
                <w:szCs w:val="18"/>
                <w:highlight w:val="none"/>
                <w:lang w:val="en-US" w:eastAsia="zh-CN" w:bidi="ar-SA"/>
              </w:rPr>
            </w:pPr>
            <w:r>
              <w:rPr>
                <w:rFonts w:hint="default" w:ascii="Times New Roman" w:hAnsi="Times New Roman" w:eastAsia="楷体_GB2312" w:cs="Times New Roman"/>
                <w:kern w:val="2"/>
                <w:sz w:val="18"/>
                <w:szCs w:val="18"/>
                <w:highlight w:val="none"/>
                <w:lang w:val="en-US" w:eastAsia="zh-CN" w:bidi="ar-SA"/>
              </w:rPr>
              <w:t>1、</w:t>
            </w:r>
            <w:r>
              <w:rPr>
                <w:rFonts w:hint="eastAsia" w:ascii="Times New Roman" w:hAnsi="Times New Roman" w:eastAsia="楷体_GB2312" w:cs="Times New Roman"/>
                <w:kern w:val="2"/>
                <w:sz w:val="18"/>
                <w:szCs w:val="18"/>
                <w:highlight w:val="none"/>
                <w:lang w:val="en-US" w:eastAsia="zh-CN" w:bidi="ar-SA"/>
              </w:rPr>
              <w:t>理工科、医药类、财经类、金融类</w:t>
            </w:r>
            <w:r>
              <w:rPr>
                <w:rFonts w:hint="default" w:ascii="Times New Roman" w:hAnsi="Times New Roman" w:eastAsia="楷体_GB2312" w:cs="Times New Roman"/>
                <w:kern w:val="2"/>
                <w:sz w:val="18"/>
                <w:szCs w:val="18"/>
                <w:highlight w:val="none"/>
                <w:lang w:val="en-US" w:eastAsia="zh-CN" w:bidi="ar-SA"/>
              </w:rPr>
              <w:t>相关专业</w:t>
            </w:r>
            <w:r>
              <w:rPr>
                <w:rFonts w:hint="eastAsia" w:ascii="Times New Roman" w:hAnsi="Times New Roman" w:eastAsia="楷体_GB2312" w:cs="Times New Roman"/>
                <w:kern w:val="2"/>
                <w:sz w:val="18"/>
                <w:szCs w:val="18"/>
                <w:highlight w:val="none"/>
                <w:lang w:val="en-US" w:eastAsia="zh-CN" w:bidi="ar-SA"/>
              </w:rPr>
              <w:t>统招</w:t>
            </w:r>
            <w:r>
              <w:rPr>
                <w:rFonts w:hint="default" w:ascii="Times New Roman" w:hAnsi="Times New Roman" w:eastAsia="楷体_GB2312" w:cs="Times New Roman"/>
                <w:kern w:val="2"/>
                <w:sz w:val="18"/>
                <w:szCs w:val="18"/>
                <w:highlight w:val="none"/>
                <w:lang w:val="en-US" w:eastAsia="zh-CN" w:bidi="ar-SA"/>
              </w:rPr>
              <w:t>全日制本科及以上学历</w:t>
            </w:r>
            <w:r>
              <w:rPr>
                <w:rFonts w:hint="eastAsia" w:ascii="Times New Roman" w:hAnsi="Times New Roman" w:eastAsia="楷体_GB2312" w:cs="Times New Roman"/>
                <w:kern w:val="2"/>
                <w:sz w:val="18"/>
                <w:szCs w:val="18"/>
                <w:highlight w:val="none"/>
                <w:lang w:val="en-US" w:eastAsia="zh-CN" w:bidi="ar-SA"/>
              </w:rPr>
              <w:t>，并取得相应学位；</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highlight w:val="none"/>
                <w:lang w:eastAsia="zh-CN"/>
              </w:rPr>
            </w:pPr>
            <w:r>
              <w:rPr>
                <w:rFonts w:hint="eastAsia" w:ascii="Times New Roman" w:hAnsi="Times New Roman" w:eastAsia="楷体_GB2312" w:cs="Times New Roman"/>
                <w:sz w:val="18"/>
                <w:szCs w:val="18"/>
                <w:highlight w:val="none"/>
                <w:lang w:val="en-US" w:eastAsia="zh-CN"/>
              </w:rPr>
              <w:t>2</w:t>
            </w:r>
            <w:r>
              <w:rPr>
                <w:rFonts w:hint="default" w:ascii="Times New Roman" w:hAnsi="Times New Roman" w:eastAsia="楷体_GB2312" w:cs="Times New Roman"/>
                <w:sz w:val="18"/>
                <w:szCs w:val="18"/>
                <w:highlight w:val="none"/>
              </w:rPr>
              <w:t>、具有良好的沟通能力和扎实的文字整理、书写能力</w:t>
            </w:r>
            <w:r>
              <w:rPr>
                <w:rFonts w:hint="eastAsia" w:ascii="Times New Roman" w:hAnsi="Times New Roman" w:eastAsia="楷体_GB2312" w:cs="Times New Roman"/>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kern w:val="2"/>
                <w:sz w:val="18"/>
                <w:szCs w:val="18"/>
                <w:highlight w:val="none"/>
                <w:lang w:val="en-US" w:eastAsia="zh-CN" w:bidi="ar-SA"/>
              </w:rPr>
              <w:t>3</w:t>
            </w:r>
            <w:r>
              <w:rPr>
                <w:rFonts w:hint="default" w:ascii="Times New Roman" w:hAnsi="Times New Roman" w:eastAsia="楷体_GB2312" w:cs="Times New Roman"/>
                <w:kern w:val="2"/>
                <w:sz w:val="18"/>
                <w:szCs w:val="18"/>
                <w:highlight w:val="none"/>
                <w:lang w:val="en-US" w:eastAsia="zh-CN" w:bidi="ar-SA"/>
              </w:rPr>
              <w:t>、熟悉国内外金融政策、法规及相关产业政策，有</w:t>
            </w:r>
            <w:r>
              <w:rPr>
                <w:rFonts w:hint="eastAsia" w:ascii="Times New Roman" w:hAnsi="Times New Roman" w:eastAsia="楷体_GB2312" w:cs="Times New Roman"/>
                <w:kern w:val="2"/>
                <w:sz w:val="18"/>
                <w:szCs w:val="18"/>
                <w:highlight w:val="none"/>
                <w:lang w:val="en-US" w:eastAsia="zh-CN" w:bidi="ar-SA"/>
              </w:rPr>
              <w:t>投资类</w:t>
            </w:r>
            <w:r>
              <w:rPr>
                <w:rFonts w:hint="default" w:ascii="Times New Roman" w:hAnsi="Times New Roman" w:eastAsia="楷体_GB2312" w:cs="Times New Roman"/>
                <w:kern w:val="2"/>
                <w:sz w:val="18"/>
                <w:szCs w:val="18"/>
                <w:highlight w:val="none"/>
                <w:lang w:val="en-US" w:eastAsia="zh-CN" w:bidi="ar-SA"/>
              </w:rPr>
              <w:t>公司</w:t>
            </w:r>
            <w:r>
              <w:rPr>
                <w:rFonts w:hint="eastAsia" w:ascii="Times New Roman" w:hAnsi="Times New Roman" w:eastAsia="楷体_GB2312" w:cs="Times New Roman"/>
                <w:kern w:val="2"/>
                <w:sz w:val="18"/>
                <w:szCs w:val="18"/>
                <w:highlight w:val="none"/>
                <w:lang w:val="en-US" w:eastAsia="zh-CN" w:bidi="ar-SA"/>
              </w:rPr>
              <w:t>实习</w:t>
            </w:r>
            <w:r>
              <w:rPr>
                <w:rFonts w:hint="default" w:ascii="Times New Roman" w:hAnsi="Times New Roman" w:eastAsia="楷体_GB2312" w:cs="Times New Roman"/>
                <w:kern w:val="2"/>
                <w:sz w:val="18"/>
                <w:szCs w:val="18"/>
                <w:highlight w:val="none"/>
                <w:lang w:val="en-US" w:eastAsia="zh-CN" w:bidi="ar-SA"/>
              </w:rPr>
              <w:t>经验优先</w:t>
            </w:r>
            <w:r>
              <w:rPr>
                <w:rFonts w:hint="eastAsia" w:ascii="Times New Roman" w:hAnsi="Times New Roman" w:eastAsia="楷体_GB2312" w:cs="Times New Roman"/>
                <w:kern w:val="2"/>
                <w:sz w:val="18"/>
                <w:szCs w:val="18"/>
                <w:highlight w:val="none"/>
                <w:lang w:val="en-US" w:eastAsia="zh-CN" w:bidi="ar-SA"/>
              </w:rPr>
              <w:t>。</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kern w:val="2"/>
                <w:sz w:val="18"/>
                <w:szCs w:val="18"/>
                <w:highlight w:val="none"/>
                <w:lang w:val="en-US" w:eastAsia="zh-CN" w:bidi="ar-SA"/>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default"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9</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default" w:ascii="Times New Roman" w:hAnsi="Times New Roman" w:eastAsia="楷体_GB2312" w:cs="Times New Roman"/>
                <w:sz w:val="18"/>
                <w:szCs w:val="18"/>
                <w:highlight w:val="none"/>
              </w:rPr>
              <w:t>风险控制专员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楷体_GB2312" w:cs="Times New Roman"/>
                <w:sz w:val="18"/>
                <w:szCs w:val="18"/>
                <w:highlight w:val="none"/>
                <w:lang w:eastAsia="zh-CN"/>
              </w:rPr>
            </w:pPr>
            <w:r>
              <w:rPr>
                <w:rFonts w:hint="default" w:ascii="Times New Roman" w:hAnsi="Times New Roman" w:eastAsia="楷体_GB2312" w:cs="Times New Roman"/>
                <w:sz w:val="18"/>
                <w:szCs w:val="18"/>
                <w:highlight w:val="none"/>
              </w:rPr>
              <w:t>1、</w:t>
            </w:r>
            <w:r>
              <w:rPr>
                <w:rFonts w:hint="default" w:ascii="Times New Roman" w:hAnsi="Times New Roman" w:eastAsia="楷体_GB2312" w:cs="Times New Roman"/>
                <w:sz w:val="18"/>
                <w:szCs w:val="18"/>
                <w:highlight w:val="none"/>
                <w:lang w:val="en-US" w:eastAsia="zh-CN"/>
              </w:rPr>
              <w:t>参与投资项目尽调，对</w:t>
            </w:r>
            <w:r>
              <w:rPr>
                <w:rFonts w:hint="default" w:ascii="Times New Roman" w:hAnsi="Times New Roman" w:eastAsia="楷体_GB2312" w:cs="Times New Roman"/>
                <w:sz w:val="18"/>
                <w:szCs w:val="18"/>
                <w:highlight w:val="none"/>
                <w:lang w:eastAsia="zh-CN"/>
              </w:rPr>
              <w:t>投资</w:t>
            </w:r>
            <w:r>
              <w:rPr>
                <w:rFonts w:hint="default" w:ascii="Times New Roman" w:hAnsi="Times New Roman" w:eastAsia="楷体_GB2312" w:cs="Times New Roman"/>
                <w:sz w:val="18"/>
                <w:szCs w:val="18"/>
                <w:highlight w:val="none"/>
              </w:rPr>
              <w:t>项目进行综合风险评估，</w:t>
            </w:r>
            <w:r>
              <w:rPr>
                <w:rFonts w:hint="default" w:ascii="Times New Roman" w:hAnsi="Times New Roman" w:eastAsia="楷体_GB2312" w:cs="Times New Roman"/>
                <w:sz w:val="18"/>
                <w:szCs w:val="18"/>
                <w:highlight w:val="none"/>
                <w:lang w:eastAsia="zh-CN"/>
              </w:rPr>
              <w:t>审查项目</w:t>
            </w:r>
            <w:r>
              <w:rPr>
                <w:rFonts w:hint="default" w:ascii="Times New Roman" w:hAnsi="Times New Roman" w:eastAsia="楷体_GB2312" w:cs="Times New Roman"/>
                <w:sz w:val="18"/>
                <w:szCs w:val="18"/>
                <w:highlight w:val="none"/>
                <w:lang w:val="en-US" w:eastAsia="zh-CN"/>
              </w:rPr>
              <w:t>法律风险、财务风险等</w:t>
            </w:r>
            <w:r>
              <w:rPr>
                <w:rFonts w:hint="default" w:ascii="Times New Roman" w:hAnsi="Times New Roman" w:eastAsia="楷体_GB2312" w:cs="Times New Roman"/>
                <w:sz w:val="18"/>
                <w:szCs w:val="18"/>
                <w:highlight w:val="none"/>
                <w:lang w:eastAsia="zh-CN"/>
              </w:rPr>
              <w:t>主要风险点和风险防范措施</w:t>
            </w:r>
            <w:r>
              <w:rPr>
                <w:rFonts w:hint="default" w:ascii="Times New Roman" w:hAnsi="Times New Roman" w:eastAsia="楷体_GB2312" w:cs="Times New Roman"/>
                <w:sz w:val="18"/>
                <w:szCs w:val="18"/>
                <w:highlight w:val="none"/>
                <w:lang w:val="en-US" w:eastAsia="zh-CN"/>
              </w:rPr>
              <w:t>，</w:t>
            </w:r>
            <w:r>
              <w:rPr>
                <w:rFonts w:hint="default" w:ascii="Times New Roman" w:hAnsi="Times New Roman" w:eastAsia="楷体_GB2312" w:cs="Times New Roman"/>
                <w:sz w:val="18"/>
                <w:szCs w:val="18"/>
                <w:highlight w:val="none"/>
                <w:lang w:eastAsia="zh-CN"/>
              </w:rPr>
              <w:t>出具风险评估报告；</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rPr>
            </w:pPr>
            <w:r>
              <w:rPr>
                <w:rFonts w:hint="default" w:ascii="Times New Roman" w:hAnsi="Times New Roman" w:eastAsia="楷体_GB2312" w:cs="Times New Roman"/>
                <w:sz w:val="18"/>
                <w:szCs w:val="18"/>
                <w:highlight w:val="none"/>
                <w:lang w:val="en-US" w:eastAsia="zh-CN"/>
              </w:rPr>
              <w:t>2、参与项目投后管理，跟踪保证措施的落实情况，识别项目实施过程中存在的风险，提出分析建议</w:t>
            </w:r>
            <w:r>
              <w:rPr>
                <w:rFonts w:hint="eastAsia" w:ascii="Times New Roman" w:hAnsi="Times New Roman" w:eastAsia="楷体_GB2312" w:cs="Times New Roman"/>
                <w:sz w:val="18"/>
                <w:szCs w:val="18"/>
                <w:highlight w:val="none"/>
                <w:lang w:val="en-US" w:eastAsia="zh-CN"/>
              </w:rPr>
              <w:t>。</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highlight w:val="none"/>
              </w:rPr>
            </w:pPr>
            <w:r>
              <w:rPr>
                <w:rFonts w:hint="default" w:ascii="Times New Roman" w:hAnsi="Times New Roman" w:eastAsia="楷体_GB2312" w:cs="Times New Roman"/>
                <w:sz w:val="18"/>
                <w:szCs w:val="18"/>
                <w:highlight w:val="none"/>
              </w:rPr>
              <w:t>1</w:t>
            </w:r>
            <w:r>
              <w:rPr>
                <w:rFonts w:hint="default" w:ascii="Times New Roman" w:hAnsi="Times New Roman" w:eastAsia="楷体_GB2312" w:cs="Times New Roman"/>
                <w:sz w:val="18"/>
                <w:szCs w:val="18"/>
                <w:highlight w:val="none"/>
                <w:lang w:eastAsia="zh-CN"/>
              </w:rPr>
              <w:t>、经济、</w:t>
            </w:r>
            <w:r>
              <w:rPr>
                <w:rFonts w:hint="default" w:ascii="Times New Roman" w:hAnsi="Times New Roman" w:eastAsia="楷体_GB2312" w:cs="Times New Roman"/>
                <w:sz w:val="18"/>
                <w:szCs w:val="18"/>
                <w:highlight w:val="none"/>
                <w:lang w:val="en-US" w:eastAsia="zh-CN"/>
              </w:rPr>
              <w:t>法律</w:t>
            </w:r>
            <w:r>
              <w:rPr>
                <w:rFonts w:hint="default" w:ascii="Times New Roman" w:hAnsi="Times New Roman" w:eastAsia="楷体_GB2312" w:cs="Times New Roman"/>
                <w:sz w:val="18"/>
                <w:szCs w:val="18"/>
                <w:highlight w:val="none"/>
              </w:rPr>
              <w:t>、</w:t>
            </w:r>
            <w:r>
              <w:rPr>
                <w:rFonts w:hint="default" w:ascii="Times New Roman" w:hAnsi="Times New Roman" w:eastAsia="楷体_GB2312" w:cs="Times New Roman"/>
                <w:sz w:val="18"/>
                <w:szCs w:val="18"/>
                <w:highlight w:val="none"/>
                <w:lang w:val="en-US" w:eastAsia="zh-CN"/>
              </w:rPr>
              <w:t>财务</w:t>
            </w:r>
            <w:r>
              <w:rPr>
                <w:rFonts w:hint="default" w:ascii="Times New Roman" w:hAnsi="Times New Roman" w:eastAsia="楷体_GB2312" w:cs="Times New Roman"/>
                <w:sz w:val="18"/>
                <w:szCs w:val="18"/>
                <w:highlight w:val="none"/>
              </w:rPr>
              <w:t>类相关专业统招全日制本科及以上学历，并取得相应学位；</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highlight w:val="none"/>
              </w:rPr>
            </w:pPr>
            <w:r>
              <w:rPr>
                <w:rFonts w:hint="default" w:ascii="Times New Roman" w:hAnsi="Times New Roman" w:eastAsia="楷体_GB2312" w:cs="Times New Roman"/>
                <w:sz w:val="18"/>
                <w:szCs w:val="18"/>
                <w:highlight w:val="none"/>
              </w:rPr>
              <w:t>2、具有较强的风险意识、风险识别能力和管理能力；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default" w:ascii="Times New Roman" w:hAnsi="Times New Roman" w:eastAsia="楷体_GB2312" w:cs="Times New Roman"/>
                <w:sz w:val="18"/>
                <w:szCs w:val="18"/>
                <w:highlight w:val="none"/>
              </w:rPr>
              <w:t>3、具有良好的沟通能力和扎实的文字整理、书写能力</w:t>
            </w:r>
            <w:r>
              <w:rPr>
                <w:rFonts w:hint="default" w:ascii="Times New Roman" w:hAnsi="Times New Roman" w:eastAsia="楷体_GB2312" w:cs="Times New Roman"/>
                <w:sz w:val="18"/>
                <w:szCs w:val="18"/>
                <w:highlight w:val="none"/>
                <w:lang w:eastAsia="zh-CN"/>
              </w:rPr>
              <w:t>。</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highlight w:val="none"/>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default"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10</w:t>
            </w:r>
          </w:p>
        </w:tc>
        <w:tc>
          <w:tcPr>
            <w:tcW w:w="1157"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江苏连禾商业保理有限责任公司</w:t>
            </w: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1、协助部门经理负责保理项目开发、渠道建设、对接及合作方案的制定与完善；</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2、能够熟练开展相关保理工作，负责客户及项目的前期评估和资信调查；</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3、及时收集行业情况，定期向公司反馈市场信息及行业动态；</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4、了解客户的需求，跟踪项目情况及进展；</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5、在部门所属行业建立良好的渠道体系，与客户保持良好的客户关系；</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6、协助完成公司下达的业绩指标。</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1、经济、金融、财会、市场营销相关专业，全日制大学本科及以上学历，</w:t>
            </w:r>
            <w:r>
              <w:rPr>
                <w:rFonts w:hint="eastAsia" w:ascii="Times New Roman" w:hAnsi="Times New Roman" w:eastAsia="楷体_GB2312" w:cs="Times New Roman"/>
                <w:sz w:val="18"/>
                <w:szCs w:val="18"/>
              </w:rPr>
              <w:t>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年龄35周岁以下；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2、了解保理行业、公共事业、银行信贷等相关内容；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3、有强烈的销售意识，抗压能力强， 擅长客户销售成交技巧；</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4、具有亲和力，有较好的沟通能力，团队合作精神和执行力；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5、擅长同行和跨界合作，资源交换者优先。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11</w:t>
            </w:r>
          </w:p>
        </w:tc>
        <w:tc>
          <w:tcPr>
            <w:tcW w:w="115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上海连瑞融资租赁有限公司</w:t>
            </w:r>
            <w:r>
              <w:rPr>
                <w:rFonts w:hint="eastAsia" w:ascii="Times New Roman" w:hAnsi="Times New Roman" w:eastAsia="楷体_GB2312" w:cs="Times New Roman"/>
                <w:sz w:val="18"/>
                <w:szCs w:val="18"/>
                <w:lang w:val="en-US" w:eastAsia="zh-CN"/>
              </w:rPr>
              <w:t>（连云港事业部）</w:t>
            </w: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default" w:ascii="Times New Roman" w:hAnsi="Times New Roman" w:eastAsia="楷体_GB2312" w:cs="Times New Roman"/>
                <w:sz w:val="18"/>
                <w:szCs w:val="18"/>
                <w:highlight w:val="none"/>
              </w:rPr>
              <w:t>风险控制专员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1、</w:t>
            </w:r>
            <w:r>
              <w:rPr>
                <w:rFonts w:hint="eastAsia" w:ascii="Times New Roman" w:hAnsi="Times New Roman" w:eastAsia="楷体_GB2312" w:cs="Times New Roman"/>
                <w:sz w:val="18"/>
                <w:szCs w:val="18"/>
              </w:rPr>
              <w:t>负责建立并优化公司风控政策、风控模型，完成公司风险控制目标；</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2、</w:t>
            </w:r>
            <w:r>
              <w:rPr>
                <w:rFonts w:hint="eastAsia" w:ascii="Times New Roman" w:hAnsi="Times New Roman" w:eastAsia="楷体_GB2312" w:cs="Times New Roman"/>
                <w:sz w:val="18"/>
                <w:szCs w:val="18"/>
              </w:rPr>
              <w:t xml:space="preserve">负责管理业务信审合规工作，提升业务审核质量和效率；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3、负责贷后管理工作，包括资产管理、逾期催收；</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4、按要求定期进行资产状况、逾期情况统计分析，提出改善方案；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5、收集分析风险相关政策法规与动态信息，提出风险预警和识别方案，为业务提供方向性支持；</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1、经济、金融、财务、法律、信用管理、计算机信息等相关专业本科及以上学历，并取得相应学位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年龄35周岁以下；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2</w:t>
            </w:r>
            <w:r>
              <w:rPr>
                <w:rFonts w:hint="eastAsia" w:ascii="Times New Roman" w:hAnsi="Times New Roman" w:eastAsia="楷体_GB2312" w:cs="Times New Roman"/>
                <w:sz w:val="18"/>
                <w:szCs w:val="18"/>
              </w:rPr>
              <w:t>、具有2年以上金融领域风险管理或融资租赁业务工作经验，熟悉风险管理操作工具和政策手段；</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3</w:t>
            </w:r>
            <w:r>
              <w:rPr>
                <w:rFonts w:hint="eastAsia" w:ascii="Times New Roman" w:hAnsi="Times New Roman" w:eastAsia="楷体_GB2312" w:cs="Times New Roman"/>
                <w:sz w:val="18"/>
                <w:szCs w:val="18"/>
              </w:rPr>
              <w:t>、具备良好的财务分析、风险预测能力，熟悉融资租赁业务操作模式和可能出现的风险情况；</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w:t>
            </w:r>
            <w:r>
              <w:rPr>
                <w:rFonts w:hint="eastAsia" w:ascii="Times New Roman" w:hAnsi="Times New Roman" w:eastAsia="楷体_GB2312" w:cs="Times New Roman"/>
                <w:sz w:val="18"/>
                <w:szCs w:val="18"/>
              </w:rPr>
              <w:t>、具备良好的沟通协调能力，及逻辑思维分析能力。</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12</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eastAsia="zh-CN"/>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1、协助部门经理进行融资租赁业务客户的开发管理和服务，组织实施项目方案，落实业务考核指标的分解， 完成分管业务规模及相关考核指标；</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2、了解金融市场变化，收集和分析相关信息、相关政策法规和租赁行业的最新动态，提出开展租赁业务的建议，并就市场形势进行分析报告；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3、负责开展客户服务与客户关系维护管理；独立完成租赁业务各项工作；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4、负责所开展租赁项目的风险控制，负责租后管理等。</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1、经济、金融、财务、法律相关专业本科及以上学历，并取得相应学位</w:t>
            </w:r>
            <w:r>
              <w:rPr>
                <w:rFonts w:hint="eastAsia" w:ascii="Times New Roman" w:hAnsi="Times New Roman" w:eastAsia="楷体_GB2312" w:cs="Times New Roman"/>
                <w:sz w:val="18"/>
                <w:szCs w:val="18"/>
                <w:lang w:val="en-US" w:eastAsia="zh-CN"/>
              </w:rPr>
              <w:t>。</w:t>
            </w:r>
            <w:r>
              <w:rPr>
                <w:rFonts w:hint="eastAsia" w:ascii="Times New Roman" w:hAnsi="Times New Roman" w:eastAsia="楷体_GB2312" w:cs="Times New Roman"/>
                <w:sz w:val="18"/>
                <w:szCs w:val="18"/>
              </w:rPr>
              <w:t>年龄35周岁以</w:t>
            </w:r>
            <w:r>
              <w:rPr>
                <w:rFonts w:hint="eastAsia" w:ascii="Times New Roman" w:hAnsi="Times New Roman" w:eastAsia="楷体_GB2312" w:cs="Times New Roman"/>
                <w:sz w:val="18"/>
                <w:szCs w:val="18"/>
                <w:lang w:eastAsia="zh-CN"/>
              </w:rPr>
              <w:t>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2</w:t>
            </w:r>
            <w:r>
              <w:rPr>
                <w:rFonts w:hint="eastAsia" w:ascii="Times New Roman" w:hAnsi="Times New Roman" w:eastAsia="楷体_GB2312" w:cs="Times New Roman"/>
                <w:sz w:val="18"/>
                <w:szCs w:val="18"/>
              </w:rPr>
              <w:t>、熟悉融资租赁业务运作流程，了解相关金融市场情况，掌握融资租赁政策等相关知识；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3</w:t>
            </w:r>
            <w:r>
              <w:rPr>
                <w:rFonts w:hint="eastAsia" w:ascii="Times New Roman" w:hAnsi="Times New Roman" w:eastAsia="楷体_GB2312" w:cs="Times New Roman"/>
                <w:sz w:val="18"/>
                <w:szCs w:val="18"/>
              </w:rPr>
              <w:t>、具备良好的市场开拓能力和实施能力；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4</w:t>
            </w:r>
            <w:r>
              <w:rPr>
                <w:rFonts w:hint="eastAsia" w:ascii="Times New Roman" w:hAnsi="Times New Roman" w:eastAsia="楷体_GB2312" w:cs="Times New Roman"/>
                <w:sz w:val="18"/>
                <w:szCs w:val="18"/>
              </w:rPr>
              <w:t>、具备良好的学习能力，沟通能力及团队协作能力；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w:t>
            </w:r>
            <w:r>
              <w:rPr>
                <w:rFonts w:hint="eastAsia" w:ascii="Times New Roman" w:hAnsi="Times New Roman" w:eastAsia="楷体_GB2312" w:cs="Times New Roman"/>
                <w:sz w:val="18"/>
                <w:szCs w:val="18"/>
              </w:rPr>
              <w:t>、特别优秀者可适当放宽条件。</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13</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文秘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1、协助处理各项工作的日常事务，执行力强；</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2、协助团队文化建设，定期策划并组织员工活动；</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3、负责档案管理及各类文件资料的统计管理工作；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4、负责处理公司的行政及后勤管理工作，协调、解决内外部行政事务关系。</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rPr>
            </w:pPr>
            <w:r>
              <w:rPr>
                <w:rFonts w:hint="eastAsia" w:ascii="Times New Roman" w:hAnsi="Times New Roman" w:eastAsia="楷体_GB2312" w:cs="Times New Roman"/>
                <w:sz w:val="18"/>
                <w:szCs w:val="18"/>
              </w:rPr>
              <w:t>1、中文、行政、工商管理等相关专业本科及以上学历，并取得相</w:t>
            </w:r>
            <w:r>
              <w:rPr>
                <w:rFonts w:hint="default" w:ascii="Times New Roman" w:hAnsi="Times New Roman" w:eastAsia="楷体_GB2312" w:cs="Times New Roman"/>
                <w:sz w:val="18"/>
                <w:szCs w:val="18"/>
              </w:rPr>
              <w:t>应学位</w:t>
            </w:r>
            <w:r>
              <w:rPr>
                <w:rFonts w:hint="default" w:ascii="Times New Roman" w:hAnsi="Times New Roman" w:eastAsia="楷体_GB2312" w:cs="Times New Roman"/>
                <w:sz w:val="18"/>
                <w:szCs w:val="18"/>
                <w:lang w:eastAsia="zh-CN"/>
              </w:rPr>
              <w:t>。</w:t>
            </w:r>
            <w:r>
              <w:rPr>
                <w:rFonts w:hint="default" w:ascii="Times New Roman" w:hAnsi="Times New Roman" w:eastAsia="楷体_GB2312" w:cs="Times New Roman"/>
                <w:sz w:val="18"/>
                <w:szCs w:val="18"/>
              </w:rPr>
              <w:t>年龄3</w:t>
            </w:r>
            <w:r>
              <w:rPr>
                <w:rFonts w:hint="default" w:ascii="Times New Roman" w:hAnsi="Times New Roman" w:eastAsia="楷体_GB2312" w:cs="Times New Roman"/>
                <w:sz w:val="18"/>
                <w:szCs w:val="18"/>
                <w:lang w:val="en-US" w:eastAsia="zh-CN"/>
              </w:rPr>
              <w:t>0</w:t>
            </w:r>
            <w:r>
              <w:rPr>
                <w:rFonts w:hint="default" w:ascii="Times New Roman" w:hAnsi="Times New Roman" w:eastAsia="楷体_GB2312" w:cs="Times New Roman"/>
                <w:sz w:val="18"/>
                <w:szCs w:val="18"/>
              </w:rPr>
              <w:t>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rPr>
            </w:pPr>
            <w:r>
              <w:rPr>
                <w:rFonts w:hint="default" w:ascii="Times New Roman" w:hAnsi="Times New Roman" w:eastAsia="楷体_GB2312" w:cs="Times New Roman"/>
                <w:sz w:val="18"/>
                <w:szCs w:val="18"/>
              </w:rPr>
              <w:t>2、能熟练使用office等办公软件，具有较强的文字功底；</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default" w:ascii="Times New Roman" w:hAnsi="Times New Roman" w:eastAsia="楷体_GB2312" w:cs="Times New Roman"/>
                <w:sz w:val="18"/>
                <w:szCs w:val="18"/>
              </w:rPr>
              <w:t>3、具备良好的服务精神、有较强的组织</w:t>
            </w:r>
            <w:r>
              <w:rPr>
                <w:rFonts w:hint="eastAsia" w:ascii="Times New Roman" w:hAnsi="Times New Roman" w:eastAsia="楷体_GB2312" w:cs="Times New Roman"/>
                <w:sz w:val="18"/>
                <w:szCs w:val="18"/>
              </w:rPr>
              <w:t>协调能力及团队合作意识；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4、有相关行政管理工作经验者优先。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14</w:t>
            </w:r>
          </w:p>
        </w:tc>
        <w:tc>
          <w:tcPr>
            <w:tcW w:w="115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连云港金控资本管理有限公司</w:t>
            </w: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1、负责业务项目发掘、开拓及尽调，提交项目调研报告；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2、负责客户资料收集、资源维护、跟踪回访、登记建档工作；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3、负责对上报的业务项目进行扎口管理；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4、牵头项目实施及风控措施的落实，配合做好风险项目的后续处置；</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5、负责行业数据的搜集、分析与研究，定期提交相关研究分析报告。</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1、金融、投资、经济、财务类专业统招全日制本科及以上学历，并取得相应学位。年龄30周岁以下；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2、具有较强的项目风险、判断能力，能独立完成项目调研报告，沟通能力强；</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3、具有债券、基金、信托投资经验及金融类从业资格证者优先。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15</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法务</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1、根据集团情况，建立适合集团发展的法务工作流程；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2、负责为集团提供法律服务与咨询；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3、了解集团合同管理情况，优化合同审批和履行流程，审核合同；</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4、负责为集团重大项目提供法律支持；</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5、负责处理集团内法律纠纷、法律问题，提出法律意见。</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1、法律类</w:t>
            </w:r>
            <w:r>
              <w:rPr>
                <w:rFonts w:hint="eastAsia" w:ascii="Times New Roman" w:hAnsi="Times New Roman" w:eastAsia="楷体_GB2312" w:cs="Times New Roman"/>
                <w:sz w:val="18"/>
                <w:szCs w:val="18"/>
              </w:rPr>
              <w:t>专业</w:t>
            </w:r>
            <w:r>
              <w:rPr>
                <w:rFonts w:hint="eastAsia" w:ascii="Times New Roman" w:hAnsi="Times New Roman" w:eastAsia="楷体_GB2312" w:cs="Times New Roman"/>
                <w:sz w:val="18"/>
                <w:szCs w:val="18"/>
                <w:lang w:eastAsia="zh-CN"/>
              </w:rPr>
              <w:t>、非法律专业</w:t>
            </w:r>
            <w:r>
              <w:rPr>
                <w:rFonts w:hint="eastAsia" w:ascii="Times New Roman" w:hAnsi="Times New Roman" w:eastAsia="楷体_GB2312" w:cs="Times New Roman"/>
                <w:sz w:val="18"/>
                <w:szCs w:val="18"/>
              </w:rPr>
              <w:t>统招全日制本科及以上学历，并取得相应学位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年龄3</w:t>
            </w:r>
            <w:r>
              <w:rPr>
                <w:rFonts w:hint="eastAsia" w:ascii="Times New Roman" w:hAnsi="Times New Roman" w:eastAsia="楷体_GB2312" w:cs="Times New Roman"/>
                <w:sz w:val="18"/>
                <w:szCs w:val="18"/>
                <w:lang w:val="en-US" w:eastAsia="zh-CN"/>
              </w:rPr>
              <w:t>5</w:t>
            </w:r>
            <w:r>
              <w:rPr>
                <w:rFonts w:hint="eastAsia" w:ascii="Times New Roman" w:hAnsi="Times New Roman" w:eastAsia="楷体_GB2312" w:cs="Times New Roman"/>
                <w:sz w:val="18"/>
                <w:szCs w:val="18"/>
              </w:rPr>
              <w:t>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2、具有较强的书面和语言表达能力；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w:t>
            </w:r>
            <w:r>
              <w:rPr>
                <w:rFonts w:hint="eastAsia" w:ascii="Times New Roman" w:hAnsi="Times New Roman" w:eastAsia="楷体_GB2312" w:cs="Times New Roman"/>
                <w:sz w:val="18"/>
                <w:szCs w:val="18"/>
                <w:lang w:eastAsia="zh-CN"/>
              </w:rPr>
              <w:t>非法律专业须</w:t>
            </w:r>
            <w:r>
              <w:rPr>
                <w:rFonts w:hint="eastAsia" w:ascii="Times New Roman" w:hAnsi="Times New Roman" w:eastAsia="楷体_GB2312" w:cs="Times New Roman"/>
                <w:sz w:val="18"/>
                <w:szCs w:val="18"/>
                <w:lang w:val="en-US" w:eastAsia="zh-CN"/>
              </w:rPr>
              <w:t>持有法律职业资格证。</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16</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风控管理专员</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1、参与集团风险控制制度的制定、修订和完善工作；</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2、根据集团及部门工作目标，编制风险控制工作计划。协助、指导下属各子公司落实与开展制定年度风险控制工作计划；</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3、参与风险管理体系健全工作，落实风险管理预警体系框架，维护并优化风险管理体系；</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4、跟踪各部门/下属子公司重大风险的应对情况及内部控制缺陷的整改落实情况，及时向部门负责人汇报工作整改落实进度；</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5、开展对集团各部门/下属子公司风控工作情况的调研、评价与监督工作，编制相应报告并汇报风控工作进度情况。</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 xml:space="preserve">1、财会、经济、金融类等相关专业统招全日制本科及以上学历，并取得相应学位。年龄30周岁以下；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 xml:space="preserve">2、具有较强的风险意识、风险识别能力和管理能力；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 xml:space="preserve">3、具有良好的沟通能力和扎实的文字整理、书写能力；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4、良好的道德素质，工作责任心强，做事严谨、细致；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5、熟悉银行业务或有金融行业从业经验者优先。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17</w:t>
            </w:r>
          </w:p>
        </w:tc>
        <w:tc>
          <w:tcPr>
            <w:tcW w:w="115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102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网络安全工程师</w:t>
            </w:r>
          </w:p>
        </w:tc>
        <w:tc>
          <w:tcPr>
            <w:tcW w:w="5701"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1、负责规划制定集团网络与安全整体架构并负责落实与实施；</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2、负责确定信息安全的系统架构和技术方案；负责测试、生产环境上部署实施以及验收信息安全系统</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3、负责集团网络信息安全运维系统管理及维护，跟进集团应用系统实施及管理维护；</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4、负责运行安全策略控制措施的实施、管理、维护，包括但不限于网络安全、操作系统、应用系统、运维平台、数据库、密码安全、防病毒、系统数据备份、网络配置备份、系统灾备等方面；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5、负责响应及处理集团网络安全事件并给出解决方案，包括事后分析与追溯。</w:t>
            </w:r>
          </w:p>
        </w:tc>
        <w:tc>
          <w:tcPr>
            <w:tcW w:w="467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1、计算机相关专业统招全日制本科及以上学历，并取得相应学位</w:t>
            </w:r>
            <w:r>
              <w:rPr>
                <w:rFonts w:hint="eastAsia" w:ascii="Times New Roman" w:hAnsi="Times New Roman" w:eastAsia="楷体_GB2312" w:cs="Times New Roman"/>
                <w:sz w:val="18"/>
                <w:szCs w:val="18"/>
                <w:lang w:eastAsia="zh-CN"/>
              </w:rPr>
              <w:t>。年龄</w:t>
            </w:r>
            <w:r>
              <w:rPr>
                <w:rFonts w:hint="eastAsia" w:ascii="Times New Roman" w:hAnsi="Times New Roman" w:eastAsia="楷体_GB2312" w:cs="Times New Roman"/>
                <w:sz w:val="18"/>
                <w:szCs w:val="18"/>
                <w:lang w:val="en-US" w:eastAsia="zh-CN"/>
              </w:rPr>
              <w:t>35周岁以下</w:t>
            </w:r>
            <w:r>
              <w:rPr>
                <w:rFonts w:hint="eastAsia" w:ascii="Times New Roman" w:hAnsi="Times New Roman" w:eastAsia="楷体_GB2312" w:cs="Times New Roman"/>
                <w:sz w:val="18"/>
                <w:szCs w:val="18"/>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2、具有3年及以上网络、信息安全相关工作经验；</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3、熟悉信息安全体系系统架构、风险评估及信息安全解决方案；具有信息系统等级保护或风险评估风险评估项目实施经验优先；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4、熟悉主流安全产品（防火墙、防毒、入侵检测、漏洞扫描、数据防泄露等）的应用部署方案者优先；具有CISP、CISSP、IAPP等资质认证证书优先；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5、熟悉主流网络产品，独立设计大型网络规划并实施能力，CCNP、CCIE优先。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社会人才</w:t>
            </w:r>
          </w:p>
        </w:tc>
      </w:tr>
    </w:tbl>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br w:type="page"/>
      </w:r>
    </w:p>
    <w:tbl>
      <w:tblPr>
        <w:tblStyle w:val="7"/>
        <w:tblW w:w="15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1170"/>
        <w:gridCol w:w="945"/>
        <w:gridCol w:w="6090"/>
        <w:gridCol w:w="4469"/>
        <w:gridCol w:w="798"/>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18</w:t>
            </w:r>
          </w:p>
        </w:tc>
        <w:tc>
          <w:tcPr>
            <w:tcW w:w="117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连云港金控资本管理有限公司</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rPr>
              <w:t>总账会计</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1、负责日常财务核算工作；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2、负责财务快报及财务分析工作；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3、负责财务预算的编制、审核及分析；</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4、负责与财政、国资、税务等相关部门的业务沟通；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rPr>
              <w:t>5、派驻外地工作的，负责与派驻地相关部门沟通协调。</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1、财会</w:t>
            </w:r>
            <w:r>
              <w:rPr>
                <w:rFonts w:hint="eastAsia" w:ascii="楷体_GB2312" w:eastAsia="楷体_GB2312"/>
                <w:sz w:val="18"/>
                <w:szCs w:val="18"/>
                <w:highlight w:val="none"/>
                <w:lang w:eastAsia="zh-CN"/>
              </w:rPr>
              <w:t>、审计、税务</w:t>
            </w:r>
            <w:r>
              <w:rPr>
                <w:rFonts w:hint="eastAsia" w:ascii="楷体_GB2312" w:eastAsia="楷体_GB2312"/>
                <w:sz w:val="18"/>
                <w:szCs w:val="18"/>
                <w:highlight w:val="none"/>
              </w:rPr>
              <w:t>相关专业统招全日制本科及以上学历，并取得相应学位。</w:t>
            </w:r>
            <w:r>
              <w:rPr>
                <w:rFonts w:hint="eastAsia" w:ascii="楷体_GB2312" w:eastAsia="楷体_GB2312"/>
                <w:sz w:val="18"/>
                <w:szCs w:val="18"/>
                <w:highlight w:val="none"/>
                <w:lang w:eastAsia="zh-CN"/>
              </w:rPr>
              <w:t>年龄</w:t>
            </w:r>
            <w:r>
              <w:rPr>
                <w:rFonts w:hint="eastAsia" w:ascii="Times New Roman" w:hAnsi="Times New Roman" w:eastAsia="楷体_GB2312" w:cs="Times New Roman"/>
                <w:sz w:val="18"/>
                <w:szCs w:val="18"/>
                <w:lang w:val="en-US" w:eastAsia="zh-CN"/>
              </w:rPr>
              <w:t>35</w:t>
            </w:r>
            <w:r>
              <w:rPr>
                <w:rFonts w:hint="eastAsia" w:ascii="楷体_GB2312" w:eastAsia="楷体_GB2312"/>
                <w:sz w:val="18"/>
                <w:szCs w:val="18"/>
                <w:highlight w:val="none"/>
              </w:rPr>
              <w:t>周岁以下</w:t>
            </w:r>
            <w:r>
              <w:rPr>
                <w:rFonts w:hint="eastAsia" w:ascii="楷体_GB2312" w:eastAsia="楷体_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ascii="楷体_GB2312" w:eastAsia="楷体_GB2312"/>
                <w:sz w:val="18"/>
                <w:szCs w:val="18"/>
                <w:highlight w:val="none"/>
              </w:rPr>
              <w:t>2</w:t>
            </w:r>
            <w:r>
              <w:rPr>
                <w:rFonts w:hint="eastAsia" w:ascii="楷体_GB2312" w:eastAsia="楷体_GB2312"/>
                <w:sz w:val="18"/>
                <w:szCs w:val="18"/>
                <w:highlight w:val="none"/>
              </w:rPr>
              <w:t>、具备良好的分析判断、文字表达和对外沟通能力</w:t>
            </w:r>
            <w:r>
              <w:rPr>
                <w:rFonts w:hint="eastAsia" w:ascii="楷体_GB2312" w:eastAsia="楷体_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ascii="楷体_GB2312" w:eastAsia="楷体_GB2312"/>
                <w:sz w:val="18"/>
                <w:szCs w:val="18"/>
                <w:highlight w:val="none"/>
              </w:rPr>
              <w:t>3</w:t>
            </w:r>
            <w:r>
              <w:rPr>
                <w:rFonts w:hint="eastAsia" w:ascii="楷体_GB2312" w:eastAsia="楷体_GB2312"/>
                <w:sz w:val="18"/>
                <w:szCs w:val="18"/>
                <w:highlight w:val="none"/>
              </w:rPr>
              <w:t>、具有</w:t>
            </w:r>
            <w:r>
              <w:rPr>
                <w:rFonts w:hint="eastAsia" w:ascii="楷体_GB2312" w:eastAsia="楷体_GB2312"/>
                <w:sz w:val="18"/>
                <w:szCs w:val="18"/>
                <w:highlight w:val="none"/>
                <w:lang w:val="en-US" w:eastAsia="zh-CN"/>
              </w:rPr>
              <w:t>3</w:t>
            </w:r>
            <w:r>
              <w:rPr>
                <w:rFonts w:hint="eastAsia" w:ascii="楷体_GB2312" w:eastAsia="楷体_GB2312"/>
                <w:sz w:val="18"/>
                <w:szCs w:val="18"/>
                <w:highlight w:val="none"/>
              </w:rPr>
              <w:t>年以上企业总账会计相关工作经历；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ascii="楷体_GB2312" w:eastAsia="楷体_GB2312"/>
                <w:sz w:val="18"/>
                <w:szCs w:val="18"/>
                <w:highlight w:val="none"/>
              </w:rPr>
              <w:t>4</w:t>
            </w:r>
            <w:r>
              <w:rPr>
                <w:rFonts w:hint="eastAsia" w:ascii="楷体_GB2312" w:eastAsia="楷体_GB2312"/>
                <w:sz w:val="18"/>
                <w:szCs w:val="18"/>
                <w:highlight w:val="none"/>
              </w:rPr>
              <w:t>、适应派驻外地工作</w:t>
            </w:r>
            <w:r>
              <w:rPr>
                <w:rFonts w:hint="eastAsia" w:ascii="楷体_GB2312" w:eastAsia="楷体_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5、具有中级会计师、税务师、注册会计师资格证者优先；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6、特别优秀的年龄可以适当放宽。</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lang w:val="en-US" w:eastAsia="zh-CN"/>
              </w:rPr>
              <w:t>2</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楷体_GB2312" w:eastAsia="楷体_GB2312"/>
                <w:sz w:val="18"/>
                <w:szCs w:val="18"/>
                <w:highlight w:val="none"/>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19</w:t>
            </w:r>
          </w:p>
        </w:tc>
        <w:tc>
          <w:tcPr>
            <w:tcW w:w="117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rPr>
              <w:t>出纳会计</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1、负责日常现金管理；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2、负责办理银行资金收付和结算；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rPr>
              <w:t>3、负责编制</w:t>
            </w:r>
            <w:r>
              <w:rPr>
                <w:rFonts w:hint="eastAsia" w:ascii="楷体_GB2312" w:eastAsia="楷体_GB2312"/>
                <w:sz w:val="18"/>
                <w:szCs w:val="18"/>
                <w:highlight w:val="none"/>
                <w:lang w:eastAsia="zh-CN"/>
              </w:rPr>
              <w:t>有关</w:t>
            </w:r>
            <w:r>
              <w:rPr>
                <w:rFonts w:hint="eastAsia" w:ascii="楷体_GB2312" w:eastAsia="楷体_GB2312"/>
                <w:sz w:val="18"/>
                <w:szCs w:val="18"/>
                <w:highlight w:val="none"/>
              </w:rPr>
              <w:t>会计凭证，记录现金和银行帐。</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eastAsia="zh-CN"/>
              </w:rPr>
            </w:pPr>
            <w:r>
              <w:rPr>
                <w:rFonts w:hint="eastAsia" w:ascii="楷体_GB2312" w:eastAsia="楷体_GB2312"/>
                <w:sz w:val="18"/>
                <w:szCs w:val="18"/>
                <w:highlight w:val="none"/>
              </w:rPr>
              <w:t>1、财会</w:t>
            </w:r>
            <w:r>
              <w:rPr>
                <w:rFonts w:hint="eastAsia" w:ascii="楷体_GB2312" w:eastAsia="楷体_GB2312"/>
                <w:sz w:val="18"/>
                <w:szCs w:val="18"/>
                <w:highlight w:val="none"/>
                <w:lang w:eastAsia="zh-CN"/>
              </w:rPr>
              <w:t>、审计、税务</w:t>
            </w:r>
            <w:r>
              <w:rPr>
                <w:rFonts w:hint="eastAsia" w:ascii="楷体_GB2312" w:eastAsia="楷体_GB2312"/>
                <w:sz w:val="18"/>
                <w:szCs w:val="18"/>
                <w:highlight w:val="none"/>
              </w:rPr>
              <w:t>相关专业统招全日制本科及以上学历，并取得相应学位。</w:t>
            </w:r>
            <w:r>
              <w:rPr>
                <w:rFonts w:hint="eastAsia" w:ascii="楷体_GB2312" w:eastAsia="楷体_GB2312"/>
                <w:sz w:val="18"/>
                <w:szCs w:val="18"/>
                <w:highlight w:val="none"/>
                <w:lang w:eastAsia="zh-CN"/>
              </w:rPr>
              <w:t>年龄</w:t>
            </w:r>
            <w:r>
              <w:rPr>
                <w:rFonts w:ascii="楷体_GB2312" w:eastAsia="楷体_GB2312"/>
                <w:sz w:val="18"/>
                <w:szCs w:val="18"/>
                <w:highlight w:val="none"/>
              </w:rPr>
              <w:t>30</w:t>
            </w:r>
            <w:r>
              <w:rPr>
                <w:rFonts w:hint="eastAsia" w:ascii="楷体_GB2312" w:eastAsia="楷体_GB2312"/>
                <w:sz w:val="18"/>
                <w:szCs w:val="18"/>
                <w:highlight w:val="none"/>
              </w:rPr>
              <w:t>周岁以下</w:t>
            </w:r>
            <w:r>
              <w:rPr>
                <w:rFonts w:hint="eastAsia" w:ascii="楷体_GB2312" w:eastAsia="楷体_GB2312"/>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ascii="楷体_GB2312" w:eastAsia="楷体_GB2312"/>
                <w:sz w:val="18"/>
                <w:szCs w:val="18"/>
                <w:highlight w:val="none"/>
              </w:rPr>
              <w:t>2</w:t>
            </w:r>
            <w:r>
              <w:rPr>
                <w:rFonts w:hint="eastAsia" w:ascii="楷体_GB2312" w:eastAsia="楷体_GB2312"/>
                <w:sz w:val="18"/>
                <w:szCs w:val="18"/>
                <w:highlight w:val="none"/>
              </w:rPr>
              <w:t>、熟悉财经法律、法规及会计电算化</w:t>
            </w:r>
            <w:r>
              <w:rPr>
                <w:rFonts w:hint="eastAsia" w:ascii="楷体_GB2312" w:eastAsia="楷体_GB2312"/>
                <w:sz w:val="18"/>
                <w:szCs w:val="18"/>
                <w:highlight w:val="none"/>
                <w:lang w:eastAsia="zh-CN"/>
              </w:rPr>
              <w:t>。</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楷体_GB2312" w:eastAsia="楷体_GB2312"/>
                <w:sz w:val="18"/>
                <w:szCs w:val="18"/>
                <w:highlight w:val="none"/>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0"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20</w:t>
            </w:r>
          </w:p>
        </w:tc>
        <w:tc>
          <w:tcPr>
            <w:tcW w:w="117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lang w:val="en-US" w:eastAsia="zh-CN"/>
              </w:rPr>
              <w:t>融资专员</w:t>
            </w:r>
          </w:p>
        </w:tc>
        <w:tc>
          <w:tcPr>
            <w:tcW w:w="60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1、根据公司融资业务需要办理手续，与银行洽谈并落实公司目标；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2、负责公司融资渠道的拓展与维护，完成融资计划，实现融资目标；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3、负责各类融资资料的收集、整理及管理工作；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lang w:val="en-US" w:eastAsia="zh-CN"/>
              </w:rPr>
              <w:t>4、部门负责人交办的其他工作。</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kern w:val="2"/>
                <w:sz w:val="18"/>
                <w:szCs w:val="18"/>
                <w:lang w:val="en-US" w:eastAsia="zh-CN" w:bidi="ar-SA"/>
              </w:rPr>
              <w:t>1、具有会计、金融、经济等相关专业知识，具有全日制本科及以上学历，并取得相应学位。35周岁以下；</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kern w:val="2"/>
                <w:sz w:val="18"/>
                <w:szCs w:val="18"/>
                <w:lang w:val="en-US" w:eastAsia="zh-CN" w:bidi="ar-SA"/>
              </w:rPr>
              <w:t>2、两年以上融资或金融机构工作经验，了解国家金融政策，熟悉银行放贷审批流程，熟悉财务、税务、金融、审计等政策；</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kern w:val="2"/>
                <w:sz w:val="18"/>
                <w:szCs w:val="18"/>
                <w:lang w:val="en-US" w:eastAsia="zh-CN" w:bidi="ar-SA"/>
              </w:rPr>
              <w:t>3、具有良好的沟通、协调、学习能力，有较强的团队精神及协作能力；</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kern w:val="2"/>
                <w:sz w:val="18"/>
                <w:szCs w:val="18"/>
                <w:lang w:val="en-US" w:eastAsia="zh-CN" w:bidi="ar-SA"/>
              </w:rPr>
              <w:t>4、具有财务经验、适应经常性出差者优先。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楷体_GB2312" w:eastAsia="楷体_GB2312"/>
                <w:sz w:val="18"/>
                <w:szCs w:val="18"/>
                <w:highlight w:val="none"/>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楷体_GB2312" w:eastAsia="楷体_GB2312"/>
                <w:sz w:val="18"/>
                <w:szCs w:val="18"/>
                <w:highlight w:val="none"/>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jc w:val="center"/>
        </w:trPr>
        <w:tc>
          <w:tcPr>
            <w:tcW w:w="6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default" w:ascii="楷体_GB2312" w:eastAsia="楷体_GB2312"/>
                <w:sz w:val="18"/>
                <w:szCs w:val="18"/>
                <w:highlight w:val="none"/>
                <w:lang w:val="en-US" w:eastAsia="zh-CN"/>
              </w:rPr>
            </w:pPr>
            <w:r>
              <w:rPr>
                <w:rFonts w:hint="eastAsia" w:ascii="Times New Roman" w:hAnsi="Times New Roman" w:eastAsia="楷体_GB2312" w:cs="Times New Roman"/>
                <w:sz w:val="18"/>
                <w:szCs w:val="18"/>
                <w:lang w:val="en-US" w:eastAsia="zh-CN"/>
              </w:rPr>
              <w:t>21</w:t>
            </w:r>
          </w:p>
        </w:tc>
        <w:tc>
          <w:tcPr>
            <w:tcW w:w="11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连云港市市级机关印刷厂有限公司</w:t>
            </w:r>
          </w:p>
        </w:tc>
        <w:tc>
          <w:tcPr>
            <w:tcW w:w="9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平面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设计师</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1、广告平面设计、制作及其它图文处理；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2、杂志、书报刊设计、制作与创新；</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3、办公自动化操作及排版制作；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4、负责与制作公司等外协单位沟通协作，按时保质保量地完成与平面设计相关的各种工作；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5、完成领导交办的其它工作。</w:t>
            </w:r>
          </w:p>
        </w:tc>
        <w:tc>
          <w:tcPr>
            <w:tcW w:w="4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1、平面设计类全日制本科及以上学历，并取得相应学位，年龄30周岁以下；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2、具有较强的沟通和语言表达能力；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default"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3、具备2年以上设计工作经验优先；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4、中共党员优先；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5、需要通过保密审查。</w:t>
            </w:r>
          </w:p>
        </w:tc>
        <w:tc>
          <w:tcPr>
            <w:tcW w:w="79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1</w:t>
            </w:r>
          </w:p>
        </w:tc>
        <w:tc>
          <w:tcPr>
            <w:tcW w:w="14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社会人才/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楷体_GB2312" w:eastAsia="楷体_GB2312"/>
                <w:sz w:val="18"/>
                <w:szCs w:val="18"/>
                <w:highlight w:val="none"/>
                <w:lang w:val="en-US" w:eastAsia="zh-CN"/>
              </w:rPr>
            </w:pPr>
            <w:r>
              <w:rPr>
                <w:rFonts w:hint="eastAsia" w:ascii="楷体_GB2312" w:eastAsia="楷体_GB2312"/>
                <w:sz w:val="18"/>
                <w:szCs w:val="18"/>
                <w:highlight w:val="none"/>
                <w:lang w:val="en-US"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22</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连云港市产权交易所有限公司</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专员</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1、推进项目开发、拓展，前期方案制作，项目分析与推介，资料合规性审核；</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2、负责客户关系维护、项目后续服务；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3、负责行业数据收集、整理和分析，独立撰写行业分析报告。</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1、法律、管理、经济、金融专业统招全日制本科及以上学历，</w:t>
            </w:r>
            <w:r>
              <w:rPr>
                <w:rFonts w:hint="eastAsia" w:ascii="Times New Roman" w:hAnsi="Times New Roman" w:eastAsia="楷体_GB2312" w:cs="Times New Roman"/>
                <w:sz w:val="18"/>
                <w:szCs w:val="18"/>
              </w:rPr>
              <w:t>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lang w:val="en-US" w:eastAsia="zh-CN"/>
              </w:rPr>
              <w:t>年龄30周岁以下；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2、熟悉国有产权交易相关法律法规以及相应的专业知识，具有较强的交易项目管理能力、风险意识；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3、有较强的业务拓展能力及沟通协作能力，能熟练运用word、excel等日常办公软件；</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4、熟悉资本市场运作，具有金融类执业资格、职称者优先。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2</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23</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连云港市安德典当有限责任公司</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eastAsia="zh-CN"/>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eastAsia="zh-CN"/>
              </w:rPr>
              <w:t>专员</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1、开拓典当业务，掌握市场，客户信息，接受客户情况咨询并受理项目；</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2、实地调查客户情况，收集业务资料，提交业务调查报告；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3、落实项目评审意见，协助办理各项手续；</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4、负责市场开拓、客户发掘和贷后管理。</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1、经济、金融、法律等相关专业统招全日制本科及以上学历，并取得相应学位。年龄30周岁以下；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2、熟悉房地产、金融市场业务，具备丰富的风险控制、信用调查经验。具备较强的市场拓展和项目执行力；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3、吃苦耐劳，积极进取，能熟练驾驶车辆。具有金融类执业资格、职称者优先。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24</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连云港金控融资担保有限公司</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专员</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1、担保贷款业务实施，相关政策咨询、解释；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2、负责客户资料的收集、整理和登记等工作；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3、与合作银行建立良好业务合作关系。</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1、</w:t>
            </w:r>
            <w:r>
              <w:rPr>
                <w:rFonts w:hint="eastAsia" w:ascii="Times New Roman" w:hAnsi="Times New Roman" w:eastAsia="楷体_GB2312" w:cs="Times New Roman"/>
                <w:sz w:val="18"/>
                <w:szCs w:val="18"/>
                <w:lang w:eastAsia="zh-CN"/>
              </w:rPr>
              <w:t>财会</w:t>
            </w:r>
            <w:r>
              <w:rPr>
                <w:rFonts w:hint="eastAsia" w:ascii="Times New Roman" w:hAnsi="Times New Roman" w:eastAsia="楷体_GB2312" w:cs="Times New Roman"/>
                <w:sz w:val="18"/>
                <w:szCs w:val="18"/>
              </w:rPr>
              <w:t>、</w:t>
            </w:r>
            <w:r>
              <w:rPr>
                <w:rFonts w:hint="eastAsia" w:ascii="Times New Roman" w:hAnsi="Times New Roman" w:eastAsia="楷体_GB2312" w:cs="Times New Roman"/>
                <w:sz w:val="18"/>
                <w:szCs w:val="18"/>
                <w:lang w:eastAsia="zh-CN"/>
              </w:rPr>
              <w:t>经济、</w:t>
            </w:r>
            <w:r>
              <w:rPr>
                <w:rFonts w:hint="eastAsia" w:ascii="Times New Roman" w:hAnsi="Times New Roman" w:eastAsia="楷体_GB2312" w:cs="Times New Roman"/>
                <w:sz w:val="18"/>
                <w:szCs w:val="18"/>
              </w:rPr>
              <w:t>金融</w:t>
            </w:r>
            <w:r>
              <w:rPr>
                <w:rFonts w:hint="eastAsia" w:ascii="Times New Roman" w:hAnsi="Times New Roman" w:eastAsia="楷体_GB2312" w:cs="Times New Roman"/>
                <w:sz w:val="18"/>
                <w:szCs w:val="18"/>
                <w:lang w:eastAsia="zh-CN"/>
              </w:rPr>
              <w:t>类</w:t>
            </w:r>
            <w:r>
              <w:rPr>
                <w:rFonts w:hint="eastAsia" w:ascii="Times New Roman" w:hAnsi="Times New Roman" w:eastAsia="楷体_GB2312" w:cs="Times New Roman"/>
                <w:sz w:val="18"/>
                <w:szCs w:val="18"/>
              </w:rPr>
              <w:t>相关专业统招全日制本科及以上学历，并取得相应学位</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2、熟悉掌握财务、税收、金融相关的政策法规</w:t>
            </w:r>
            <w:r>
              <w:rPr>
                <w:rFonts w:hint="eastAsia" w:ascii="Times New Roman" w:hAnsi="Times New Roman" w:eastAsia="楷体_GB2312" w:cs="Times New Roman"/>
                <w:sz w:val="18"/>
                <w:szCs w:val="18"/>
                <w:lang w:eastAsia="zh-CN"/>
              </w:rPr>
              <w:t>。</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25</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连云港市信用再担保有限公司</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业务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 w:cs="Times New Roman"/>
                <w:kern w:val="2"/>
                <w:sz w:val="18"/>
                <w:szCs w:val="18"/>
                <w:lang w:val="en-US" w:eastAsia="zh-CN" w:bidi="ar-SA"/>
              </w:rPr>
            </w:pPr>
            <w:r>
              <w:rPr>
                <w:rFonts w:hint="eastAsia" w:ascii="Times New Roman" w:hAnsi="Times New Roman" w:eastAsia="楷体_GB2312" w:cs="Times New Roman"/>
                <w:sz w:val="18"/>
                <w:szCs w:val="18"/>
              </w:rPr>
              <w:t>专员</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1、</w:t>
            </w:r>
            <w:r>
              <w:rPr>
                <w:rFonts w:hint="eastAsia" w:ascii="Times New Roman" w:hAnsi="Times New Roman" w:eastAsia="楷体_GB2312" w:cs="Times New Roman"/>
                <w:sz w:val="18"/>
                <w:szCs w:val="18"/>
              </w:rPr>
              <w:t>担保、再担保贷款业务实施，相关政策咨询、解释；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2、</w:t>
            </w:r>
            <w:r>
              <w:rPr>
                <w:rFonts w:hint="eastAsia" w:ascii="Times New Roman" w:hAnsi="Times New Roman" w:eastAsia="楷体_GB2312" w:cs="Times New Roman"/>
                <w:sz w:val="18"/>
                <w:szCs w:val="18"/>
              </w:rPr>
              <w:t>负责担保、再担保业务的市场开拓、客户发掘和</w:t>
            </w:r>
            <w:r>
              <w:rPr>
                <w:rFonts w:hint="eastAsia" w:ascii="Times New Roman" w:hAnsi="Times New Roman" w:eastAsia="楷体_GB2312" w:cs="Times New Roman"/>
                <w:sz w:val="18"/>
                <w:szCs w:val="18"/>
                <w:lang w:val="en-US" w:eastAsia="zh-CN"/>
              </w:rPr>
              <w:t>保</w:t>
            </w:r>
            <w:r>
              <w:rPr>
                <w:rFonts w:hint="eastAsia" w:ascii="Times New Roman" w:hAnsi="Times New Roman" w:eastAsia="楷体_GB2312" w:cs="Times New Roman"/>
                <w:sz w:val="18"/>
                <w:szCs w:val="18"/>
              </w:rPr>
              <w:t>后管理；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lang w:val="en-US" w:eastAsia="zh-CN"/>
              </w:rPr>
              <w:t>3、</w:t>
            </w:r>
            <w:r>
              <w:rPr>
                <w:rFonts w:hint="eastAsia" w:ascii="Times New Roman" w:hAnsi="Times New Roman" w:eastAsia="楷体_GB2312" w:cs="Times New Roman"/>
                <w:sz w:val="18"/>
                <w:szCs w:val="18"/>
              </w:rPr>
              <w:t>负责客户资料的收集、整理和登记等工作；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4</w:t>
            </w:r>
            <w:r>
              <w:rPr>
                <w:rFonts w:hint="eastAsia" w:ascii="Times New Roman" w:hAnsi="Times New Roman" w:eastAsia="楷体_GB2312" w:cs="Times New Roman"/>
                <w:sz w:val="18"/>
                <w:szCs w:val="18"/>
              </w:rPr>
              <w:t>、与合作银行建立良好业务合作关系。</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1、</w:t>
            </w:r>
            <w:r>
              <w:rPr>
                <w:rFonts w:hint="eastAsia" w:ascii="Times New Roman" w:hAnsi="Times New Roman" w:eastAsia="楷体_GB2312" w:cs="Times New Roman"/>
                <w:sz w:val="18"/>
                <w:szCs w:val="18"/>
                <w:lang w:eastAsia="zh-CN"/>
              </w:rPr>
              <w:t>财会</w:t>
            </w:r>
            <w:r>
              <w:rPr>
                <w:rFonts w:hint="eastAsia" w:ascii="Times New Roman" w:hAnsi="Times New Roman" w:eastAsia="楷体_GB2312" w:cs="Times New Roman"/>
                <w:sz w:val="18"/>
                <w:szCs w:val="18"/>
              </w:rPr>
              <w:t>、</w:t>
            </w:r>
            <w:r>
              <w:rPr>
                <w:rFonts w:hint="eastAsia" w:ascii="Times New Roman" w:hAnsi="Times New Roman" w:eastAsia="楷体_GB2312" w:cs="Times New Roman"/>
                <w:sz w:val="18"/>
                <w:szCs w:val="18"/>
                <w:lang w:eastAsia="zh-CN"/>
              </w:rPr>
              <w:t>经济、</w:t>
            </w:r>
            <w:r>
              <w:rPr>
                <w:rFonts w:hint="eastAsia" w:ascii="Times New Roman" w:hAnsi="Times New Roman" w:eastAsia="楷体_GB2312" w:cs="Times New Roman"/>
                <w:sz w:val="18"/>
                <w:szCs w:val="18"/>
              </w:rPr>
              <w:t>金融</w:t>
            </w:r>
            <w:r>
              <w:rPr>
                <w:rFonts w:hint="eastAsia" w:ascii="Times New Roman" w:hAnsi="Times New Roman" w:eastAsia="楷体_GB2312" w:cs="Times New Roman"/>
                <w:sz w:val="18"/>
                <w:szCs w:val="18"/>
                <w:lang w:eastAsia="zh-CN"/>
              </w:rPr>
              <w:t>类</w:t>
            </w:r>
            <w:r>
              <w:rPr>
                <w:rFonts w:hint="eastAsia" w:ascii="Times New Roman" w:hAnsi="Times New Roman" w:eastAsia="楷体_GB2312" w:cs="Times New Roman"/>
                <w:sz w:val="18"/>
                <w:szCs w:val="18"/>
              </w:rPr>
              <w:t>相关专业统招全日制本科及以上学历，并取得相应学位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年龄30周岁以下</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2、熟悉掌握财务、税收、金融相关的政策法规；</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3、有一定的沟通、写作能力，能熟悉使用常规办公软件。</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26</w:t>
            </w:r>
          </w:p>
        </w:tc>
        <w:tc>
          <w:tcPr>
            <w:tcW w:w="117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 w:cs="Times New Roman"/>
                <w:kern w:val="2"/>
                <w:sz w:val="18"/>
                <w:szCs w:val="18"/>
                <w:lang w:val="en-US" w:eastAsia="zh-CN" w:bidi="ar-SA"/>
              </w:rPr>
            </w:pPr>
            <w:r>
              <w:rPr>
                <w:rFonts w:hint="eastAsia" w:ascii="Times New Roman" w:hAnsi="Times New Roman" w:eastAsia="楷体_GB2312" w:cs="Times New Roman"/>
                <w:sz w:val="18"/>
                <w:szCs w:val="18"/>
              </w:rPr>
              <w:t>连云港市云城住房置业融资担保有限公司</w:t>
            </w:r>
          </w:p>
        </w:tc>
        <w:tc>
          <w:tcPr>
            <w:tcW w:w="945" w:type="dxa"/>
            <w:vAlign w:val="center"/>
          </w:tcPr>
          <w:p>
            <w:pPr>
              <w:spacing w:line="0" w:lineRule="atLeast"/>
              <w:jc w:val="center"/>
              <w:rPr>
                <w:rFonts w:hint="eastAsia" w:ascii="Times New Roman" w:hAnsi="Times New Roman" w:eastAsia="楷体" w:cs="Times New Roman"/>
                <w:kern w:val="2"/>
                <w:sz w:val="18"/>
                <w:szCs w:val="18"/>
                <w:lang w:val="en-US" w:eastAsia="zh-CN" w:bidi="ar-SA"/>
              </w:rPr>
            </w:pPr>
            <w:r>
              <w:rPr>
                <w:rFonts w:hint="eastAsia" w:ascii="Times New Roman" w:hAnsi="Times New Roman" w:eastAsia="楷体_GB2312" w:cs="Times New Roman"/>
                <w:sz w:val="18"/>
                <w:szCs w:val="18"/>
              </w:rPr>
              <w:t>文秘</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1、负责工作岗位的文字材料工作；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2、负责公司新闻报道、宣传等工作，包括各类文件的起草、打印、收发、传阅和档案的管理工作；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3、负责对外媒体的对接、公司业务对外宣传。</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1、新闻采编、数字传媒、广播与新媒体、播音主持等相关专业统招全日制本科及以上学历，并取得相应学位</w:t>
            </w:r>
            <w:r>
              <w:rPr>
                <w:rFonts w:hint="eastAsia" w:ascii="Times New Roman" w:hAnsi="Times New Roman" w:eastAsia="楷体_GB2312" w:cs="Times New Roman"/>
                <w:sz w:val="18"/>
                <w:szCs w:val="18"/>
                <w:lang w:eastAsia="zh-CN"/>
              </w:rPr>
              <w:t>。</w:t>
            </w:r>
            <w:r>
              <w:rPr>
                <w:rFonts w:hint="eastAsia" w:ascii="Times New Roman" w:hAnsi="Times New Roman" w:eastAsia="楷体_GB2312" w:cs="Times New Roman"/>
                <w:sz w:val="18"/>
                <w:szCs w:val="18"/>
              </w:rPr>
              <w:t>年龄30周岁以下</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rPr>
              <w:t>2、有较强的文字能力和沟通协调能力，具备较强的责任心和主动性</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3.熟悉行政办公、对外宣传，熟练使用办公软件，具有普通话二级甲等及以上的优先。</w:t>
            </w:r>
          </w:p>
        </w:tc>
        <w:tc>
          <w:tcPr>
            <w:tcW w:w="798" w:type="dxa"/>
            <w:vAlign w:val="center"/>
          </w:tcPr>
          <w:p>
            <w:pPr>
              <w:spacing w:line="0" w:lineRule="atLeast"/>
              <w:jc w:val="center"/>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1</w:t>
            </w:r>
          </w:p>
        </w:tc>
        <w:tc>
          <w:tcPr>
            <w:tcW w:w="1423" w:type="dxa"/>
            <w:vAlign w:val="center"/>
          </w:tcPr>
          <w:p>
            <w:pPr>
              <w:spacing w:line="0" w:lineRule="atLeast"/>
              <w:jc w:val="center"/>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27</w:t>
            </w:r>
          </w:p>
        </w:tc>
        <w:tc>
          <w:tcPr>
            <w:tcW w:w="117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Times New Roman" w:hAnsi="Times New Roman" w:eastAsia="楷体_GB2312" w:cs="Times New Roman"/>
                <w:sz w:val="18"/>
                <w:szCs w:val="18"/>
                <w:lang w:val="en-US" w:eastAsia="zh-CN"/>
              </w:rPr>
            </w:pPr>
          </w:p>
        </w:tc>
        <w:tc>
          <w:tcPr>
            <w:tcW w:w="945" w:type="dxa"/>
            <w:vAlign w:val="center"/>
          </w:tcPr>
          <w:p>
            <w:pPr>
              <w:spacing w:line="0" w:lineRule="atLeast"/>
              <w:jc w:val="center"/>
              <w:rPr>
                <w:rFonts w:hint="eastAsia" w:ascii="Times New Roman" w:hAnsi="Times New Roman" w:eastAsia="楷体_GB2312" w:cs="Times New Roman"/>
                <w:sz w:val="18"/>
                <w:szCs w:val="18"/>
              </w:rPr>
            </w:pPr>
            <w:r>
              <w:rPr>
                <w:rFonts w:hint="eastAsia" w:ascii="Times New Roman" w:hAnsi="Times New Roman" w:eastAsia="楷体_GB2312" w:cs="Times New Roman"/>
                <w:sz w:val="18"/>
                <w:szCs w:val="18"/>
              </w:rPr>
              <w:t>业务</w:t>
            </w:r>
          </w:p>
          <w:p>
            <w:pPr>
              <w:spacing w:line="0" w:lineRule="atLeast"/>
              <w:jc w:val="center"/>
              <w:rPr>
                <w:rFonts w:hint="eastAsia" w:ascii="Times New Roman" w:hAnsi="Times New Roman" w:eastAsia="楷体" w:cs="Times New Roman"/>
                <w:kern w:val="2"/>
                <w:sz w:val="18"/>
                <w:szCs w:val="18"/>
                <w:lang w:val="en-US" w:eastAsia="zh-CN" w:bidi="ar-SA"/>
              </w:rPr>
            </w:pPr>
            <w:r>
              <w:rPr>
                <w:rFonts w:hint="eastAsia" w:ascii="Times New Roman" w:hAnsi="Times New Roman" w:eastAsia="楷体_GB2312" w:cs="Times New Roman"/>
                <w:sz w:val="18"/>
                <w:szCs w:val="18"/>
              </w:rPr>
              <w:t>专员</w:t>
            </w:r>
          </w:p>
        </w:tc>
        <w:tc>
          <w:tcPr>
            <w:tcW w:w="6090" w:type="dxa"/>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rPr>
            </w:pPr>
            <w:r>
              <w:rPr>
                <w:rFonts w:hint="eastAsia" w:ascii="Times New Roman" w:hAnsi="Times New Roman" w:eastAsia="楷体_GB2312" w:cs="Times New Roman"/>
                <w:color w:val="auto"/>
                <w:sz w:val="18"/>
                <w:szCs w:val="18"/>
              </w:rPr>
              <w:t>从事存量房签约、办理、代理等工作；</w:t>
            </w:r>
          </w:p>
          <w:p>
            <w:pPr>
              <w:keepNext w:val="0"/>
              <w:keepLines w:val="0"/>
              <w:pageBreakBefore w:val="0"/>
              <w:widowControl w:val="0"/>
              <w:numPr>
                <w:ilvl w:val="0"/>
                <w:numId w:val="2"/>
              </w:numPr>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rPr>
            </w:pPr>
            <w:r>
              <w:rPr>
                <w:rFonts w:hint="eastAsia" w:ascii="Times New Roman" w:hAnsi="Times New Roman" w:eastAsia="楷体_GB2312" w:cs="Times New Roman"/>
                <w:color w:val="auto"/>
                <w:sz w:val="18"/>
                <w:szCs w:val="18"/>
              </w:rPr>
              <w:t>担保业务的实施，相关政策的咨询解释；</w:t>
            </w:r>
          </w:p>
          <w:p>
            <w:pPr>
              <w:keepNext w:val="0"/>
              <w:keepLines w:val="0"/>
              <w:pageBreakBefore w:val="0"/>
              <w:widowControl w:val="0"/>
              <w:numPr>
                <w:ilvl w:val="0"/>
                <w:numId w:val="2"/>
              </w:numPr>
              <w:kinsoku/>
              <w:wordWrap/>
              <w:overflowPunct/>
              <w:topLinePunct w:val="0"/>
              <w:autoSpaceDE/>
              <w:autoSpaceDN/>
              <w:bidi w:val="0"/>
              <w:adjustRightInd/>
              <w:snapToGrid/>
              <w:spacing w:line="240" w:lineRule="exact"/>
              <w:ind w:left="0" w:leftChars="0" w:firstLine="0" w:firstLineChars="0"/>
              <w:textAlignment w:val="auto"/>
              <w:rPr>
                <w:rFonts w:hint="eastAsia" w:ascii="Times New Roman" w:hAnsi="Times New Roman" w:eastAsia="楷体_GB2312" w:cs="Times New Roman"/>
                <w:color w:val="auto"/>
                <w:sz w:val="18"/>
                <w:szCs w:val="18"/>
              </w:rPr>
            </w:pPr>
            <w:r>
              <w:rPr>
                <w:rFonts w:hint="eastAsia" w:ascii="Times New Roman" w:hAnsi="Times New Roman" w:eastAsia="楷体_GB2312" w:cs="Times New Roman"/>
                <w:color w:val="auto"/>
                <w:sz w:val="18"/>
                <w:szCs w:val="18"/>
              </w:rPr>
              <w:t>开拓担保业务，掌握市场，客户信息，接受客户业务咨询；</w:t>
            </w:r>
          </w:p>
          <w:p>
            <w:pPr>
              <w:keepNext w:val="0"/>
              <w:keepLines w:val="0"/>
              <w:pageBreakBefore w:val="0"/>
              <w:widowControl w:val="0"/>
              <w:numPr>
                <w:ilvl w:val="0"/>
                <w:numId w:val="2"/>
              </w:numPr>
              <w:kinsoku/>
              <w:wordWrap/>
              <w:overflowPunct/>
              <w:topLinePunct w:val="0"/>
              <w:autoSpaceDE/>
              <w:autoSpaceDN/>
              <w:bidi w:val="0"/>
              <w:adjustRightInd/>
              <w:snapToGrid/>
              <w:spacing w:line="240" w:lineRule="exact"/>
              <w:ind w:left="0" w:leftChars="0" w:firstLine="0" w:firstLineChars="0"/>
              <w:textAlignment w:val="auto"/>
              <w:rPr>
                <w:rFonts w:hint="eastAsia" w:ascii="Times New Roman" w:hAnsi="Times New Roman" w:eastAsia="楷体_GB2312" w:cs="Times New Roman"/>
                <w:color w:val="auto"/>
                <w:sz w:val="18"/>
                <w:szCs w:val="18"/>
              </w:rPr>
            </w:pPr>
            <w:r>
              <w:rPr>
                <w:rFonts w:hint="eastAsia" w:ascii="Times New Roman" w:hAnsi="Times New Roman" w:eastAsia="楷体_GB2312" w:cs="Times New Roman"/>
                <w:color w:val="auto"/>
                <w:sz w:val="18"/>
                <w:szCs w:val="18"/>
              </w:rPr>
              <w:t>实地调查客户情况，收集业务资料，提交调查报告；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rPr>
            </w:pPr>
            <w:r>
              <w:rPr>
                <w:rFonts w:hint="eastAsia" w:ascii="Times New Roman" w:hAnsi="Times New Roman" w:eastAsia="楷体_GB2312" w:cs="Times New Roman"/>
                <w:color w:val="auto"/>
                <w:sz w:val="18"/>
                <w:szCs w:val="18"/>
              </w:rPr>
              <w:t>3、负责担保后续工作跟进情况及相关问题的协调处理；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rPr>
            </w:pPr>
            <w:r>
              <w:rPr>
                <w:rFonts w:hint="eastAsia" w:ascii="Times New Roman" w:hAnsi="Times New Roman" w:eastAsia="楷体_GB2312" w:cs="Times New Roman"/>
                <w:color w:val="auto"/>
                <w:sz w:val="18"/>
                <w:szCs w:val="18"/>
              </w:rPr>
              <w:t>4、与开发企业、合作机构、合作银行建立良好的业务合作关系。</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kern w:val="2"/>
                <w:sz w:val="18"/>
                <w:szCs w:val="18"/>
                <w:lang w:val="en-US" w:eastAsia="zh-CN" w:bidi="ar-SA"/>
              </w:rPr>
            </w:pP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1、财会、经济、金融类等相关专业</w:t>
            </w:r>
            <w:r>
              <w:rPr>
                <w:rFonts w:hint="eastAsia" w:ascii="Times New Roman" w:hAnsi="Times New Roman" w:eastAsia="楷体_GB2312" w:cs="Times New Roman"/>
                <w:color w:val="auto"/>
                <w:sz w:val="18"/>
                <w:szCs w:val="18"/>
              </w:rPr>
              <w:t>统招全日制本科</w:t>
            </w:r>
            <w:r>
              <w:rPr>
                <w:rFonts w:hint="eastAsia" w:ascii="Times New Roman" w:hAnsi="Times New Roman" w:eastAsia="楷体_GB2312" w:cs="Times New Roman"/>
                <w:color w:val="auto"/>
                <w:sz w:val="18"/>
                <w:szCs w:val="18"/>
                <w:lang w:val="en-US" w:eastAsia="zh-CN"/>
              </w:rPr>
              <w:t>及以上学历</w:t>
            </w:r>
            <w:r>
              <w:rPr>
                <w:rFonts w:hint="eastAsia" w:ascii="Times New Roman" w:hAnsi="Times New Roman" w:eastAsia="楷体_GB2312" w:cs="Times New Roman"/>
                <w:sz w:val="18"/>
                <w:szCs w:val="18"/>
              </w:rPr>
              <w:t>，并取得相应学位</w:t>
            </w:r>
            <w:r>
              <w:rPr>
                <w:rFonts w:hint="eastAsia" w:ascii="Times New Roman" w:hAnsi="Times New Roman" w:eastAsia="楷体_GB2312" w:cs="Times New Roman"/>
                <w:color w:val="auto"/>
                <w:sz w:val="18"/>
                <w:szCs w:val="18"/>
                <w:lang w:val="en-US" w:eastAsia="zh-CN"/>
              </w:rPr>
              <w:t>；</w:t>
            </w:r>
            <w:r>
              <w:rPr>
                <w:rFonts w:hint="eastAsia" w:ascii="Times New Roman" w:hAnsi="Times New Roman" w:eastAsia="楷体_GB2312" w:cs="Times New Roman"/>
                <w:sz w:val="18"/>
                <w:szCs w:val="18"/>
              </w:rPr>
              <w:t>年龄3</w:t>
            </w:r>
            <w:r>
              <w:rPr>
                <w:rFonts w:hint="eastAsia" w:ascii="Times New Roman" w:hAnsi="Times New Roman" w:eastAsia="楷体_GB2312" w:cs="Times New Roman"/>
                <w:sz w:val="18"/>
                <w:szCs w:val="18"/>
                <w:lang w:val="en-US" w:eastAsia="zh-CN"/>
              </w:rPr>
              <w:t>5</w:t>
            </w:r>
            <w:r>
              <w:rPr>
                <w:rFonts w:hint="eastAsia" w:ascii="Times New Roman" w:hAnsi="Times New Roman" w:eastAsia="楷体_GB2312" w:cs="Times New Roman"/>
                <w:sz w:val="18"/>
                <w:szCs w:val="18"/>
              </w:rPr>
              <w:t>周岁以下</w:t>
            </w:r>
            <w:r>
              <w:rPr>
                <w:rFonts w:hint="eastAsia" w:ascii="Times New Roman" w:hAnsi="Times New Roman" w:eastAsia="楷体_GB2312"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2、熟悉担保业务运作流程，了解相关市场情况，掌握相关政策等相关知识；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3、具备良好的学习能力，</w:t>
            </w:r>
            <w:r>
              <w:rPr>
                <w:rFonts w:hint="eastAsia" w:ascii="Times New Roman" w:hAnsi="Times New Roman" w:eastAsia="楷体_GB2312" w:cs="Times New Roman"/>
                <w:color w:val="auto"/>
                <w:sz w:val="18"/>
                <w:szCs w:val="18"/>
              </w:rPr>
              <w:t>有较强的</w:t>
            </w:r>
            <w:r>
              <w:rPr>
                <w:rFonts w:hint="eastAsia" w:ascii="Times New Roman" w:hAnsi="Times New Roman" w:eastAsia="楷体_GB2312" w:cs="Times New Roman"/>
                <w:color w:val="auto"/>
                <w:sz w:val="18"/>
                <w:szCs w:val="18"/>
                <w:lang w:val="en-US" w:eastAsia="zh-CN"/>
              </w:rPr>
              <w:t>沟通能力及团队协作能力</w:t>
            </w:r>
            <w:r>
              <w:rPr>
                <w:rFonts w:hint="eastAsia" w:ascii="Times New Roman" w:hAnsi="Times New Roman" w:eastAsia="楷体_GB2312" w:cs="Times New Roman"/>
                <w:color w:val="auto"/>
                <w:sz w:val="18"/>
                <w:szCs w:val="18"/>
                <w:lang w:eastAsia="zh-CN"/>
              </w:rPr>
              <w:t>；</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eastAsia="zh-CN"/>
              </w:rPr>
            </w:pPr>
            <w:r>
              <w:rPr>
                <w:rFonts w:hint="eastAsia" w:ascii="Times New Roman" w:hAnsi="Times New Roman" w:eastAsia="楷体_GB2312" w:cs="Times New Roman"/>
                <w:color w:val="auto"/>
                <w:sz w:val="18"/>
                <w:szCs w:val="18"/>
                <w:lang w:val="en-US" w:eastAsia="zh-CN"/>
              </w:rPr>
              <w:t>4</w:t>
            </w:r>
            <w:r>
              <w:rPr>
                <w:rFonts w:hint="eastAsia" w:ascii="Times New Roman" w:hAnsi="Times New Roman" w:eastAsia="楷体_GB2312" w:cs="Times New Roman"/>
                <w:color w:val="auto"/>
                <w:sz w:val="18"/>
                <w:szCs w:val="18"/>
              </w:rPr>
              <w:t>、</w:t>
            </w:r>
            <w:r>
              <w:rPr>
                <w:rFonts w:hint="eastAsia" w:ascii="Times New Roman" w:hAnsi="Times New Roman" w:eastAsia="楷体_GB2312" w:cs="Times New Roman"/>
                <w:color w:val="auto"/>
                <w:sz w:val="18"/>
                <w:szCs w:val="18"/>
                <w:lang w:val="en-US" w:eastAsia="zh-CN"/>
              </w:rPr>
              <w:t>具有3年及以上的前台工作经验者优先；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eastAsia="zh-CN"/>
              </w:rPr>
            </w:pPr>
            <w:r>
              <w:rPr>
                <w:rFonts w:hint="eastAsia" w:ascii="Times New Roman" w:hAnsi="Times New Roman" w:eastAsia="楷体_GB2312" w:cs="Times New Roman"/>
                <w:color w:val="auto"/>
                <w:sz w:val="18"/>
                <w:szCs w:val="18"/>
                <w:lang w:val="en-US" w:eastAsia="zh-CN"/>
              </w:rPr>
              <w:t>5</w:t>
            </w:r>
            <w:r>
              <w:rPr>
                <w:rFonts w:hint="eastAsia" w:ascii="Times New Roman" w:hAnsi="Times New Roman" w:eastAsia="楷体_GB2312" w:cs="Times New Roman"/>
                <w:color w:val="auto"/>
                <w:sz w:val="18"/>
                <w:szCs w:val="18"/>
              </w:rPr>
              <w:t>、熟悉存量房交易流程，具有房地产经纪人员从业资格</w:t>
            </w:r>
            <w:r>
              <w:rPr>
                <w:rFonts w:hint="eastAsia" w:ascii="Times New Roman" w:hAnsi="Times New Roman" w:eastAsia="楷体_GB2312" w:cs="Times New Roman"/>
                <w:color w:val="auto"/>
                <w:sz w:val="18"/>
                <w:szCs w:val="18"/>
                <w:lang w:eastAsia="zh-CN"/>
              </w:rPr>
              <w:t>者优先；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kern w:val="2"/>
                <w:sz w:val="18"/>
                <w:szCs w:val="18"/>
                <w:lang w:val="en-US" w:eastAsia="zh-CN" w:bidi="ar-SA"/>
              </w:rPr>
            </w:pPr>
            <w:r>
              <w:rPr>
                <w:rFonts w:hint="eastAsia" w:ascii="Times New Roman" w:hAnsi="Times New Roman" w:eastAsia="楷体_GB2312" w:cs="Times New Roman"/>
                <w:color w:val="auto"/>
                <w:sz w:val="18"/>
                <w:szCs w:val="18"/>
                <w:lang w:val="en-US" w:eastAsia="zh-CN"/>
              </w:rPr>
              <w:t>6</w:t>
            </w:r>
            <w:r>
              <w:rPr>
                <w:rFonts w:hint="eastAsia" w:ascii="Times New Roman" w:hAnsi="Times New Roman" w:eastAsia="楷体_GB2312" w:cs="Times New Roman"/>
                <w:color w:val="auto"/>
                <w:sz w:val="18"/>
                <w:szCs w:val="18"/>
              </w:rPr>
              <w:t>、特别优秀者可适当放宽条件。</w:t>
            </w:r>
          </w:p>
        </w:tc>
        <w:tc>
          <w:tcPr>
            <w:tcW w:w="798" w:type="dxa"/>
            <w:vAlign w:val="center"/>
          </w:tcPr>
          <w:p>
            <w:pPr>
              <w:spacing w:line="0" w:lineRule="atLeast"/>
              <w:jc w:val="center"/>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lang w:val="en-US" w:eastAsia="zh-CN"/>
              </w:rPr>
              <w:t>2</w:t>
            </w:r>
          </w:p>
        </w:tc>
        <w:tc>
          <w:tcPr>
            <w:tcW w:w="1423" w:type="dxa"/>
            <w:vAlign w:val="center"/>
          </w:tcPr>
          <w:p>
            <w:pPr>
              <w:spacing w:line="0" w:lineRule="atLeast"/>
              <w:jc w:val="center"/>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color w:val="auto"/>
                <w:sz w:val="18"/>
                <w:szCs w:val="18"/>
              </w:rPr>
              <w:t>社会人才</w:t>
            </w:r>
            <w:r>
              <w:rPr>
                <w:rFonts w:hint="eastAsia" w:ascii="Times New Roman" w:hAnsi="Times New Roman" w:eastAsia="楷体_GB2312" w:cs="Times New Roman"/>
                <w:sz w:val="18"/>
                <w:szCs w:val="18"/>
                <w:lang w:val="en-US" w:eastAsia="zh-CN"/>
              </w:rPr>
              <w:t>/</w:t>
            </w:r>
          </w:p>
          <w:p>
            <w:pPr>
              <w:spacing w:line="0" w:lineRule="atLeast"/>
              <w:jc w:val="center"/>
              <w:rPr>
                <w:rFonts w:hint="eastAsia" w:ascii="Times New Roman" w:hAnsi="Times New Roman" w:eastAsia="楷体_GB2312" w:cs="Times New Roman"/>
                <w:kern w:val="2"/>
                <w:sz w:val="18"/>
                <w:szCs w:val="18"/>
                <w:lang w:val="en-US" w:eastAsia="zh-CN" w:bidi="ar-SA"/>
              </w:rPr>
            </w:pPr>
            <w:r>
              <w:rPr>
                <w:rFonts w:hint="eastAsia" w:ascii="Times New Roman" w:hAnsi="Times New Roman" w:eastAsia="楷体_GB2312" w:cs="Times New Roman"/>
                <w:sz w:val="18"/>
                <w:szCs w:val="18"/>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28</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江苏连海陆桥私募基金管理有限公司</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投资部/基金经理</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1、负责FOF基金产品的设计与资产配置，子基金及基金经理的评价和筛选，构建基金评价筛选、业绩分析体系,负责产品管理及投资运作；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2、负责FOF产品投资组合的构建及管理，制定投资策略及配置计划，并负责监测跟踪底层资产市场环境，动态调整头寸；</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3、做好子基金产品的研究尽调、基金经理的访谈、基金管理公司的调查，撰写投资报告；</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4、跟踪管理FOF组合子基金净值变化，定期进行绩效归因分析并出具投后管理报告，根据市场变化对投资组合进行日常风控和动态调整；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hAnsiTheme="minorHAnsi" w:cstheme="minorBidi"/>
                <w:color w:val="auto"/>
                <w:kern w:val="2"/>
                <w:sz w:val="20"/>
                <w:szCs w:val="20"/>
                <w:highlight w:val="none"/>
                <w:lang w:val="en-US" w:eastAsia="zh-CN" w:bidi="ar-SA"/>
              </w:rPr>
            </w:pPr>
            <w:r>
              <w:rPr>
                <w:rFonts w:hint="eastAsia" w:ascii="Times New Roman" w:hAnsi="Times New Roman" w:eastAsia="楷体_GB2312" w:cs="Times New Roman"/>
                <w:color w:val="auto"/>
                <w:sz w:val="18"/>
                <w:szCs w:val="18"/>
                <w:lang w:val="en-US" w:eastAsia="zh-CN"/>
              </w:rPr>
              <w:t>5、进行资产配置方面的策略研究，构建多资产多策略组合，搭建基金产品的研究体系，建立不同策略的产品不同分析逻辑框架。</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1、金融、法律、财务等相关专业本科或研究生以上学历；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2、年龄35岁以上，优秀的可适当放宽年龄；</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color w:val="auto"/>
                <w:sz w:val="18"/>
                <w:szCs w:val="18"/>
                <w:lang w:val="en-US" w:eastAsia="zh-CN"/>
              </w:rPr>
            </w:pPr>
            <w:r>
              <w:rPr>
                <w:rFonts w:hint="eastAsia" w:ascii="Times New Roman" w:hAnsi="Times New Roman" w:eastAsia="楷体_GB2312" w:cs="Times New Roman"/>
                <w:color w:val="auto"/>
                <w:sz w:val="18"/>
                <w:szCs w:val="18"/>
                <w:lang w:val="en-US" w:eastAsia="zh-CN"/>
              </w:rPr>
              <w:t>3、具备3 年以上证券、基金、期货投资管理等相关工作经历，2年以上可追溯的担任基金经理或投资决策负责人的证券期货资管产品投资业绩，至少两只产品，要求单只产品净资产规模不低于1000万元（多人共同管理产品规模平均计算），未受过证监会、基金业协会等行政处罚、监管或市场禁入措施，不存在其他单位兼职的情况；</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_GB2312" w:eastAsia="楷体_GB2312" w:hAnsiTheme="minorHAnsi" w:cstheme="minorBidi"/>
                <w:color w:val="auto"/>
                <w:kern w:val="2"/>
                <w:sz w:val="20"/>
                <w:szCs w:val="20"/>
                <w:highlight w:val="none"/>
                <w:lang w:val="en-US" w:eastAsia="zh-CN" w:bidi="ar-SA"/>
              </w:rPr>
            </w:pPr>
            <w:r>
              <w:rPr>
                <w:rFonts w:hint="eastAsia" w:ascii="Times New Roman" w:hAnsi="Times New Roman" w:eastAsia="楷体_GB2312" w:cs="Times New Roman"/>
                <w:color w:val="auto"/>
                <w:sz w:val="18"/>
                <w:szCs w:val="18"/>
                <w:lang w:val="en-US" w:eastAsia="zh-CN"/>
              </w:rPr>
              <w:t>4、具备基金从业资格，具有基金研究相关经历，对私募证券基金行业及产品较为了解。</w:t>
            </w:r>
          </w:p>
        </w:tc>
        <w:tc>
          <w:tcPr>
            <w:tcW w:w="79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imes New Roman" w:hAnsi="Times New Roman" w:eastAsia="楷体_GB2312" w:cs="Times New Roman"/>
                <w:color w:val="auto"/>
                <w:kern w:val="2"/>
                <w:sz w:val="20"/>
                <w:szCs w:val="20"/>
                <w:lang w:val="en-US" w:eastAsia="zh-CN" w:bidi="ar-SA"/>
              </w:rPr>
            </w:pPr>
            <w:r>
              <w:rPr>
                <w:rFonts w:hint="eastAsia" w:ascii="Times New Roman" w:hAnsi="Times New Roman" w:eastAsia="楷体_GB2312" w:cs="Times New Roman"/>
                <w:color w:val="auto"/>
                <w:sz w:val="20"/>
                <w:szCs w:val="20"/>
                <w:lang w:val="en-US" w:eastAsia="zh-CN"/>
              </w:rPr>
              <w:t>1</w:t>
            </w:r>
          </w:p>
        </w:tc>
        <w:tc>
          <w:tcPr>
            <w:tcW w:w="14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eastAsia" w:ascii="Times New Roman" w:hAnsi="Times New Roman" w:eastAsia="楷体_GB2312" w:cs="Times New Roman"/>
                <w:color w:val="auto"/>
                <w:kern w:val="2"/>
                <w:sz w:val="20"/>
                <w:szCs w:val="20"/>
                <w:lang w:val="en-US" w:eastAsia="zh-CN" w:bidi="ar-SA"/>
              </w:rPr>
            </w:pPr>
            <w:r>
              <w:rPr>
                <w:rFonts w:hint="default" w:ascii="Times New Roman" w:hAnsi="Times New Roman" w:eastAsia="楷体_GB2312" w:cs="Times New Roman"/>
                <w:color w:val="auto"/>
                <w:sz w:val="20"/>
                <w:szCs w:val="20"/>
                <w:lang w:val="en-US" w:eastAsia="zh-CN"/>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29</w:t>
            </w:r>
          </w:p>
        </w:tc>
        <w:tc>
          <w:tcPr>
            <w:tcW w:w="117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eastAsia="zh-CN"/>
              </w:rPr>
              <w:t>江苏连海陆桥私募基金管理有限公司</w:t>
            </w: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基金核算会计</w:t>
            </w:r>
          </w:p>
        </w:tc>
        <w:tc>
          <w:tcPr>
            <w:tcW w:w="609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1、负责日常会计核算业务，记录基金投资运作账务信息；</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2、核算基金净值并与托管银行核实，完成基金资产净值的估值、净值揭示与报送工作；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3、负责编制财务报表及其他相关统计报表，协助基金产品备案，按监管要求及时准确完成信息披露，基金产品运行、退出等系列环节的跟进；</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4、核对交易数据，计算并提供资金头寸，并按要求进行资金划拨、结算工作；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5、负责基金产品的税务对接、申报和管理；</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6、完成对账、账户管理、清算结算、会计档案管理等基础性工作。</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1、财务、金融等相关专业全日制本科以上学历</w:t>
            </w:r>
            <w:r>
              <w:rPr>
                <w:rFonts w:hint="eastAsia" w:ascii="Times New Roman" w:hAnsi="Times New Roman" w:eastAsia="楷体_GB2312" w:cs="Times New Roman"/>
                <w:sz w:val="18"/>
                <w:szCs w:val="18"/>
              </w:rPr>
              <w:t>，并取得相应学位</w:t>
            </w:r>
            <w:r>
              <w:rPr>
                <w:rFonts w:hint="eastAsia" w:ascii="Times New Roman" w:hAnsi="Times New Roman" w:eastAsia="楷体_GB2312" w:cs="Times New Roman"/>
                <w:sz w:val="18"/>
                <w:szCs w:val="18"/>
                <w:lang w:eastAsia="zh-CN"/>
              </w:rPr>
              <w:t>。年龄</w:t>
            </w:r>
            <w:r>
              <w:rPr>
                <w:rFonts w:hint="eastAsia" w:ascii="Times New Roman" w:hAnsi="Times New Roman" w:eastAsia="楷体_GB2312" w:cs="Times New Roman"/>
                <w:sz w:val="18"/>
                <w:szCs w:val="18"/>
                <w:lang w:val="en-US" w:eastAsia="zh-CN"/>
              </w:rPr>
              <w:t>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2、熟悉企业会计准则，掌握基金核算会计专业基础和基本实务，熟悉私募基金行业相关管理政策、法规；</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3、具有较强的数据收集、整理能力，熟练运用excel等办公软件；</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4、二年以上相关工作经验，基金会计相关工作经验优先。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社会人才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30</w:t>
            </w:r>
          </w:p>
        </w:tc>
        <w:tc>
          <w:tcPr>
            <w:tcW w:w="117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FOF投资经理/研究员</w:t>
            </w:r>
          </w:p>
        </w:tc>
        <w:tc>
          <w:tcPr>
            <w:tcW w:w="60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1、负责FOF产品投资组合的构建及管理，制定投资策略及配置计划，并负责监测跟踪底层资产市场环境；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2、做好子基金产品的研究尽调、基金经理的访谈、基金管理公司的调查，撰写投资报告；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3、跟踪管理FOF组合子基金净值变化，定期进行绩效归因分析并出具投后管理报告，根据市场变化对投资组合进行日常风控和动态调整；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4、负责私募基金产品的合同拟定、产品发行成立、账户开设、产品资料编制等运营管理工作；</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楷体_GB2312" w:eastAsia="楷体_GB2312"/>
                <w:color w:val="auto"/>
                <w:spacing w:val="-6"/>
                <w:sz w:val="20"/>
                <w:szCs w:val="20"/>
                <w:lang w:val="en-US" w:eastAsia="zh-CN"/>
              </w:rPr>
              <w:t>5、负责基金产品相关机构（如托管机构）的对接与总协调，统筹资金往来、净值核算、份额确认、对外信息披露等事项，推进运营流程。</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1、金融、法律、财务等相关专业本科以上学历</w:t>
            </w:r>
            <w:r>
              <w:rPr>
                <w:rFonts w:hint="eastAsia" w:ascii="Times New Roman" w:hAnsi="Times New Roman" w:eastAsia="楷体_GB2312" w:cs="Times New Roman"/>
                <w:sz w:val="18"/>
                <w:szCs w:val="18"/>
              </w:rPr>
              <w:t>，并取得相应学位</w:t>
            </w:r>
            <w:r>
              <w:rPr>
                <w:rFonts w:hint="eastAsia" w:ascii="Times New Roman" w:hAnsi="Times New Roman" w:eastAsia="楷体_GB2312" w:cs="Times New Roman"/>
                <w:sz w:val="18"/>
                <w:szCs w:val="18"/>
                <w:lang w:val="en-US" w:eastAsia="zh-CN"/>
              </w:rPr>
              <w:t>。年龄35周岁以下；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2、具有较强的数据收集、整理能力，熟练运用excel等办公软件；</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3、熟悉私募证券基金行业及产品，具有FOF研究经验者优先；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4、具有二年以上基金相关工作经验者优先。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color w:val="auto"/>
                <w:sz w:val="18"/>
                <w:szCs w:val="18"/>
                <w:highlight w:val="none"/>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31</w:t>
            </w:r>
          </w:p>
        </w:tc>
        <w:tc>
          <w:tcPr>
            <w:tcW w:w="117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固收投资经理/研究员</w:t>
            </w:r>
          </w:p>
        </w:tc>
        <w:tc>
          <w:tcPr>
            <w:tcW w:w="60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1、负责固定收益资产投资组合的构建及管理，制定投资策略及配置计划，并负责监测跟踪底层资产市场环境；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2、跟踪研究固定收益资产相关市场，对固定收益资产进行筛选评价、尽调分析等投资工作，发掘各类投资机会，撰写投资报告；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3、负责固定收益类产品的投后管理，出具投后管理报告，根据市场变化对投资组合进行日常风控和动态调整；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ascii="Times New Roman" w:hAnsi="Times New Roman" w:eastAsia="楷体_GB2312" w:cs="Times New Roman"/>
                <w:sz w:val="18"/>
                <w:szCs w:val="18"/>
                <w:lang w:val="en-US" w:eastAsia="zh-CN"/>
              </w:rPr>
            </w:pPr>
            <w:r>
              <w:rPr>
                <w:rFonts w:hint="eastAsia" w:ascii="楷体_GB2312" w:eastAsia="楷体_GB2312"/>
                <w:color w:val="auto"/>
                <w:sz w:val="20"/>
                <w:szCs w:val="20"/>
                <w:lang w:val="en-US" w:eastAsia="zh-CN"/>
              </w:rPr>
              <w:t>4、对宏观经济形势、资本市场、特定政策等进行研究，为公司战略选择、业务规划、特定投资项目提供研究支持。</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1、金融、财务等相关专业本科或研究生以上学历</w:t>
            </w:r>
            <w:r>
              <w:rPr>
                <w:rFonts w:hint="eastAsia" w:ascii="Times New Roman" w:hAnsi="Times New Roman" w:eastAsia="楷体_GB2312" w:cs="Times New Roman"/>
                <w:sz w:val="18"/>
                <w:szCs w:val="18"/>
              </w:rPr>
              <w:t>，并取得相应学位</w:t>
            </w:r>
            <w:r>
              <w:rPr>
                <w:rFonts w:hint="eastAsia" w:ascii="Times New Roman" w:hAnsi="Times New Roman" w:eastAsia="楷体_GB2312" w:cs="Times New Roman"/>
                <w:sz w:val="18"/>
                <w:szCs w:val="18"/>
                <w:lang w:val="en-US" w:eastAsia="zh-CN"/>
              </w:rPr>
              <w:t>。年龄35周岁以下；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2、具有较强的数据收集、整理能力，熟练运用excel等办公软件；</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3、了解固定收益类产品相关基础知识，对信用债和利率债具有信用分析经验优先；</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4、具有基金从业资格优先，具有独立管理固定收益类产品经验优先。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5" w:hRule="atLeast"/>
          <w:jc w:val="center"/>
        </w:trPr>
        <w:tc>
          <w:tcPr>
            <w:tcW w:w="63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32</w:t>
            </w:r>
          </w:p>
        </w:tc>
        <w:tc>
          <w:tcPr>
            <w:tcW w:w="117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eastAsia="zh-CN"/>
              </w:rPr>
              <w:t>江苏连海陆桥私募基金管理有限公司</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p>
        </w:tc>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风控</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合规员</w:t>
            </w:r>
          </w:p>
        </w:tc>
        <w:tc>
          <w:tcPr>
            <w:tcW w:w="60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1、负责基金管理人登记、产品协会备案及运行等合规性工作，填报相关监管机构定期报表报告，持续跟踪管理产品的运行维护，定期披露基金信息；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lang w:val="en-US" w:eastAsia="zh-CN"/>
              </w:rPr>
            </w:pPr>
            <w:r>
              <w:rPr>
                <w:rFonts w:hint="eastAsia" w:ascii="楷体_GB2312" w:eastAsia="楷体_GB2312"/>
                <w:color w:val="auto"/>
                <w:sz w:val="20"/>
                <w:szCs w:val="20"/>
                <w:lang w:val="en-US" w:eastAsia="zh-CN"/>
              </w:rPr>
              <w:t>2、参与私募基金合同等法律文本的修改审核工作，提出降低法律风险的措施；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楷体_GB2312" w:eastAsia="楷体_GB2312"/>
                <w:color w:val="auto"/>
                <w:sz w:val="20"/>
                <w:szCs w:val="20"/>
                <w:highlight w:val="yellow"/>
                <w:lang w:val="en-US" w:eastAsia="zh-CN"/>
              </w:rPr>
            </w:pPr>
            <w:r>
              <w:rPr>
                <w:rFonts w:hint="eastAsia" w:ascii="楷体_GB2312" w:eastAsia="楷体_GB2312"/>
                <w:color w:val="auto"/>
                <w:sz w:val="20"/>
                <w:szCs w:val="20"/>
                <w:lang w:val="en-US" w:eastAsia="zh-CN"/>
              </w:rPr>
              <w:t>3、辅助参与FOF产品子基金、固定收益资产的尽调分析工作，进行风险评估和提示，并负责监测跟踪底层资产市场环境，根据市场变化对投资组合进行日常风控和动态调整；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ascii="Times New Roman" w:hAnsi="Times New Roman" w:eastAsia="楷体_GB2312" w:cs="Times New Roman"/>
                <w:sz w:val="18"/>
                <w:szCs w:val="18"/>
                <w:lang w:val="en-US" w:eastAsia="zh-CN"/>
              </w:rPr>
            </w:pPr>
            <w:r>
              <w:rPr>
                <w:rFonts w:hint="eastAsia" w:ascii="楷体_GB2312" w:eastAsia="楷体_GB2312"/>
                <w:color w:val="auto"/>
                <w:sz w:val="20"/>
                <w:szCs w:val="20"/>
                <w:lang w:val="en-US" w:eastAsia="zh-CN"/>
              </w:rPr>
              <w:t>4、负责基金产品资料和客户档案等运营档案的归档、保管。</w:t>
            </w:r>
          </w:p>
        </w:tc>
        <w:tc>
          <w:tcPr>
            <w:tcW w:w="446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1、金融、法律、财务等相关专业本科或研究生以上学历</w:t>
            </w:r>
            <w:r>
              <w:rPr>
                <w:rFonts w:hint="eastAsia" w:ascii="Times New Roman" w:hAnsi="Times New Roman" w:eastAsia="楷体_GB2312" w:cs="Times New Roman"/>
                <w:sz w:val="18"/>
                <w:szCs w:val="18"/>
              </w:rPr>
              <w:t>，并取得相应学位</w:t>
            </w:r>
            <w:r>
              <w:rPr>
                <w:rFonts w:hint="eastAsia" w:ascii="Times New Roman" w:hAnsi="Times New Roman" w:eastAsia="楷体_GB2312" w:cs="Times New Roman"/>
                <w:sz w:val="18"/>
                <w:szCs w:val="18"/>
                <w:lang w:val="en-US" w:eastAsia="zh-CN"/>
              </w:rPr>
              <w:t>。年龄35周岁以下；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2、具有较强的数据收集、整理能力，熟练运用excel等办公软件。</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3、具有基金从业资格证者优先。</w:t>
            </w:r>
          </w:p>
        </w:tc>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2</w:t>
            </w:r>
          </w:p>
        </w:tc>
        <w:tc>
          <w:tcPr>
            <w:tcW w:w="142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val="en-US" w:eastAsia="zh-CN"/>
              </w:rPr>
            </w:pPr>
            <w:r>
              <w:rPr>
                <w:rFonts w:hint="eastAsia" w:ascii="Times New Roman" w:hAnsi="Times New Roman" w:eastAsia="楷体_GB2312" w:cs="Times New Roman"/>
                <w:sz w:val="18"/>
                <w:szCs w:val="18"/>
                <w:lang w:val="en-US" w:eastAsia="zh-CN"/>
              </w:rPr>
              <w:t>社会人才/</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楷体_GB2312" w:cs="Times New Roman"/>
                <w:sz w:val="18"/>
                <w:szCs w:val="18"/>
                <w:lang w:eastAsia="zh-CN"/>
              </w:rPr>
            </w:pPr>
            <w:r>
              <w:rPr>
                <w:rFonts w:hint="eastAsia" w:ascii="Times New Roman" w:hAnsi="Times New Roman" w:eastAsia="楷体_GB2312" w:cs="Times New Roman"/>
                <w:sz w:val="18"/>
                <w:szCs w:val="18"/>
                <w:lang w:val="en-US" w:eastAsia="zh-CN"/>
              </w:rPr>
              <w:t>应届毕业生</w:t>
            </w:r>
          </w:p>
        </w:tc>
      </w:tr>
    </w:tbl>
    <w:p>
      <w:pPr>
        <w:rPr>
          <w:rFonts w:hint="eastAsia" w:ascii="黑体" w:hAnsi="黑体" w:eastAsia="黑体" w:cs="黑体"/>
          <w:bCs/>
          <w:sz w:val="32"/>
          <w:szCs w:val="32"/>
        </w:rPr>
        <w:sectPr>
          <w:footerReference r:id="rId3" w:type="default"/>
          <w:pgSz w:w="16838" w:h="11906" w:orient="landscape"/>
          <w:pgMar w:top="1803" w:right="1440" w:bottom="1803" w:left="1440" w:header="851" w:footer="992" w:gutter="0"/>
          <w:pgNumType w:fmt="numberInDash"/>
          <w:cols w:space="0" w:num="1"/>
          <w:rtlGutter w:val="0"/>
          <w:docGrid w:type="lines" w:linePitch="319" w:charSpace="0"/>
        </w:sectPr>
      </w:pPr>
    </w:p>
    <w:p>
      <w:pPr>
        <w:rPr>
          <w:rFonts w:hint="default" w:ascii="Times New Roman" w:hAnsi="Times New Roman" w:eastAsia="方正仿宋_GBK" w:cs="Times New Roman"/>
          <w:sz w:val="32"/>
          <w:szCs w:val="32"/>
          <w:lang w:val="en-US" w:eastAsia="zh-CN"/>
        </w:rPr>
      </w:pPr>
    </w:p>
    <w:sectPr>
      <w:pgSz w:w="11906" w:h="16838"/>
      <w:pgMar w:top="1440" w:right="1803" w:bottom="1440"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960" w:firstLineChars="220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C53E3"/>
    <w:multiLevelType w:val="singleLevel"/>
    <w:tmpl w:val="63EC53E3"/>
    <w:lvl w:ilvl="0" w:tentative="0">
      <w:start w:val="1"/>
      <w:numFmt w:val="decimal"/>
      <w:suff w:val="nothing"/>
      <w:lvlText w:val="%1、"/>
      <w:lvlJc w:val="left"/>
    </w:lvl>
  </w:abstractNum>
  <w:abstractNum w:abstractNumId="1">
    <w:nsid w:val="6CE90EEA"/>
    <w:multiLevelType w:val="singleLevel"/>
    <w:tmpl w:val="6CE90EE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ODkzYjZhZjRjMjdiZjJlYjViNjY2YmNjODBmNmQifQ=="/>
  </w:docVars>
  <w:rsids>
    <w:rsidRoot w:val="006775FA"/>
    <w:rsid w:val="000010D1"/>
    <w:rsid w:val="00005683"/>
    <w:rsid w:val="000063E9"/>
    <w:rsid w:val="000145E7"/>
    <w:rsid w:val="00015F30"/>
    <w:rsid w:val="0002012B"/>
    <w:rsid w:val="00025815"/>
    <w:rsid w:val="000357BD"/>
    <w:rsid w:val="00040833"/>
    <w:rsid w:val="00040D0D"/>
    <w:rsid w:val="00042914"/>
    <w:rsid w:val="000474B0"/>
    <w:rsid w:val="00052BC1"/>
    <w:rsid w:val="000545A1"/>
    <w:rsid w:val="00054AD1"/>
    <w:rsid w:val="0005588D"/>
    <w:rsid w:val="000561DB"/>
    <w:rsid w:val="0005761E"/>
    <w:rsid w:val="00063670"/>
    <w:rsid w:val="0006515A"/>
    <w:rsid w:val="00066197"/>
    <w:rsid w:val="00070167"/>
    <w:rsid w:val="0007044C"/>
    <w:rsid w:val="00075ADE"/>
    <w:rsid w:val="00075F9F"/>
    <w:rsid w:val="0008020F"/>
    <w:rsid w:val="000807D8"/>
    <w:rsid w:val="00082174"/>
    <w:rsid w:val="00084A62"/>
    <w:rsid w:val="00087094"/>
    <w:rsid w:val="00087E53"/>
    <w:rsid w:val="0009322B"/>
    <w:rsid w:val="000A5BE3"/>
    <w:rsid w:val="000B0372"/>
    <w:rsid w:val="000B56DD"/>
    <w:rsid w:val="000B739D"/>
    <w:rsid w:val="000C050D"/>
    <w:rsid w:val="000C25E0"/>
    <w:rsid w:val="000C3500"/>
    <w:rsid w:val="000C63AF"/>
    <w:rsid w:val="000C7F5D"/>
    <w:rsid w:val="000D037B"/>
    <w:rsid w:val="000D4406"/>
    <w:rsid w:val="000D5D83"/>
    <w:rsid w:val="000E343B"/>
    <w:rsid w:val="000E3818"/>
    <w:rsid w:val="000E648E"/>
    <w:rsid w:val="000F061B"/>
    <w:rsid w:val="000F365C"/>
    <w:rsid w:val="000F5D32"/>
    <w:rsid w:val="000F68B9"/>
    <w:rsid w:val="000F7DCB"/>
    <w:rsid w:val="00102B3E"/>
    <w:rsid w:val="001054AC"/>
    <w:rsid w:val="0011068A"/>
    <w:rsid w:val="00111AC2"/>
    <w:rsid w:val="0011541F"/>
    <w:rsid w:val="00121D03"/>
    <w:rsid w:val="001248DF"/>
    <w:rsid w:val="00126710"/>
    <w:rsid w:val="001278F5"/>
    <w:rsid w:val="001306B4"/>
    <w:rsid w:val="001310DD"/>
    <w:rsid w:val="00131143"/>
    <w:rsid w:val="00131C43"/>
    <w:rsid w:val="0013736C"/>
    <w:rsid w:val="0013750D"/>
    <w:rsid w:val="0013769F"/>
    <w:rsid w:val="00137F45"/>
    <w:rsid w:val="00141D83"/>
    <w:rsid w:val="0015226C"/>
    <w:rsid w:val="00155326"/>
    <w:rsid w:val="001569D1"/>
    <w:rsid w:val="00160DAD"/>
    <w:rsid w:val="00164851"/>
    <w:rsid w:val="00166AF8"/>
    <w:rsid w:val="00170CAD"/>
    <w:rsid w:val="00174A72"/>
    <w:rsid w:val="00174F5C"/>
    <w:rsid w:val="00192391"/>
    <w:rsid w:val="00195E0C"/>
    <w:rsid w:val="001A12F0"/>
    <w:rsid w:val="001A280F"/>
    <w:rsid w:val="001A335B"/>
    <w:rsid w:val="001B08E6"/>
    <w:rsid w:val="001B3E4C"/>
    <w:rsid w:val="001B468C"/>
    <w:rsid w:val="001B69C9"/>
    <w:rsid w:val="001C0824"/>
    <w:rsid w:val="001C0DCD"/>
    <w:rsid w:val="001C46A0"/>
    <w:rsid w:val="001C68D8"/>
    <w:rsid w:val="001D0184"/>
    <w:rsid w:val="001D2A6C"/>
    <w:rsid w:val="001D4862"/>
    <w:rsid w:val="001D6EC4"/>
    <w:rsid w:val="001D7387"/>
    <w:rsid w:val="001E36E0"/>
    <w:rsid w:val="001E4B17"/>
    <w:rsid w:val="001F0609"/>
    <w:rsid w:val="001F2E24"/>
    <w:rsid w:val="001F5209"/>
    <w:rsid w:val="001F53DF"/>
    <w:rsid w:val="001F5B30"/>
    <w:rsid w:val="001F77C8"/>
    <w:rsid w:val="001F7DAB"/>
    <w:rsid w:val="0020297A"/>
    <w:rsid w:val="00203BAF"/>
    <w:rsid w:val="00204018"/>
    <w:rsid w:val="00206E42"/>
    <w:rsid w:val="00210338"/>
    <w:rsid w:val="00210511"/>
    <w:rsid w:val="002231CA"/>
    <w:rsid w:val="00223CC2"/>
    <w:rsid w:val="00227A7D"/>
    <w:rsid w:val="0023225A"/>
    <w:rsid w:val="002342D6"/>
    <w:rsid w:val="00244968"/>
    <w:rsid w:val="00246802"/>
    <w:rsid w:val="00251618"/>
    <w:rsid w:val="00260CBA"/>
    <w:rsid w:val="0027005A"/>
    <w:rsid w:val="0027078C"/>
    <w:rsid w:val="00275A25"/>
    <w:rsid w:val="00275B45"/>
    <w:rsid w:val="00277C73"/>
    <w:rsid w:val="00281283"/>
    <w:rsid w:val="002820DB"/>
    <w:rsid w:val="00285B85"/>
    <w:rsid w:val="00285FE8"/>
    <w:rsid w:val="00293581"/>
    <w:rsid w:val="00293B7C"/>
    <w:rsid w:val="00296776"/>
    <w:rsid w:val="002A1E0D"/>
    <w:rsid w:val="002A26B6"/>
    <w:rsid w:val="002B217C"/>
    <w:rsid w:val="002B2C4D"/>
    <w:rsid w:val="002B2DDB"/>
    <w:rsid w:val="002B4217"/>
    <w:rsid w:val="002B6778"/>
    <w:rsid w:val="002C2962"/>
    <w:rsid w:val="002C3EAF"/>
    <w:rsid w:val="002C5512"/>
    <w:rsid w:val="002C61A5"/>
    <w:rsid w:val="002D543D"/>
    <w:rsid w:val="002D75BC"/>
    <w:rsid w:val="002E13AF"/>
    <w:rsid w:val="002E27DF"/>
    <w:rsid w:val="002E34B0"/>
    <w:rsid w:val="002E4B0D"/>
    <w:rsid w:val="002F143E"/>
    <w:rsid w:val="002F5380"/>
    <w:rsid w:val="003000A9"/>
    <w:rsid w:val="00304BEA"/>
    <w:rsid w:val="00307C90"/>
    <w:rsid w:val="00314AEE"/>
    <w:rsid w:val="0031625F"/>
    <w:rsid w:val="003165CA"/>
    <w:rsid w:val="003177D4"/>
    <w:rsid w:val="0032223B"/>
    <w:rsid w:val="003237E3"/>
    <w:rsid w:val="00323984"/>
    <w:rsid w:val="003253A7"/>
    <w:rsid w:val="00326C25"/>
    <w:rsid w:val="00326F27"/>
    <w:rsid w:val="0033257B"/>
    <w:rsid w:val="00334403"/>
    <w:rsid w:val="003418D6"/>
    <w:rsid w:val="00341F53"/>
    <w:rsid w:val="0034446B"/>
    <w:rsid w:val="003459C7"/>
    <w:rsid w:val="00346018"/>
    <w:rsid w:val="00347F03"/>
    <w:rsid w:val="00351EC4"/>
    <w:rsid w:val="0035476E"/>
    <w:rsid w:val="0037140E"/>
    <w:rsid w:val="003743CB"/>
    <w:rsid w:val="00380E22"/>
    <w:rsid w:val="00381DF3"/>
    <w:rsid w:val="00382C43"/>
    <w:rsid w:val="0038520E"/>
    <w:rsid w:val="003869F4"/>
    <w:rsid w:val="00390E92"/>
    <w:rsid w:val="00391AA4"/>
    <w:rsid w:val="00391CFE"/>
    <w:rsid w:val="003A188C"/>
    <w:rsid w:val="003A58F3"/>
    <w:rsid w:val="003A69E4"/>
    <w:rsid w:val="003B4F8E"/>
    <w:rsid w:val="003B6411"/>
    <w:rsid w:val="003B69F2"/>
    <w:rsid w:val="003C5A5F"/>
    <w:rsid w:val="003C5DBB"/>
    <w:rsid w:val="003C6263"/>
    <w:rsid w:val="003D147B"/>
    <w:rsid w:val="003D15B3"/>
    <w:rsid w:val="003D22AA"/>
    <w:rsid w:val="003D5215"/>
    <w:rsid w:val="003E0DFA"/>
    <w:rsid w:val="003E1A4D"/>
    <w:rsid w:val="003E635F"/>
    <w:rsid w:val="003E7072"/>
    <w:rsid w:val="003E747E"/>
    <w:rsid w:val="003E753E"/>
    <w:rsid w:val="003F47FF"/>
    <w:rsid w:val="003F7759"/>
    <w:rsid w:val="00401CE8"/>
    <w:rsid w:val="00402B76"/>
    <w:rsid w:val="00406C2D"/>
    <w:rsid w:val="00407054"/>
    <w:rsid w:val="00412F64"/>
    <w:rsid w:val="004144F1"/>
    <w:rsid w:val="00415A5B"/>
    <w:rsid w:val="004171AE"/>
    <w:rsid w:val="00420CCD"/>
    <w:rsid w:val="0042285D"/>
    <w:rsid w:val="00422D66"/>
    <w:rsid w:val="00424539"/>
    <w:rsid w:val="00424A4E"/>
    <w:rsid w:val="00426025"/>
    <w:rsid w:val="004261B5"/>
    <w:rsid w:val="004272E6"/>
    <w:rsid w:val="00431610"/>
    <w:rsid w:val="00437E8B"/>
    <w:rsid w:val="004403B8"/>
    <w:rsid w:val="004403FF"/>
    <w:rsid w:val="00443376"/>
    <w:rsid w:val="00444A08"/>
    <w:rsid w:val="00444EF0"/>
    <w:rsid w:val="0045058E"/>
    <w:rsid w:val="00460FF6"/>
    <w:rsid w:val="00462300"/>
    <w:rsid w:val="004642B7"/>
    <w:rsid w:val="00466E42"/>
    <w:rsid w:val="00467202"/>
    <w:rsid w:val="00467F4A"/>
    <w:rsid w:val="004720A2"/>
    <w:rsid w:val="0047371D"/>
    <w:rsid w:val="004833B9"/>
    <w:rsid w:val="0048433A"/>
    <w:rsid w:val="0048697C"/>
    <w:rsid w:val="004937DA"/>
    <w:rsid w:val="0049564C"/>
    <w:rsid w:val="004A0564"/>
    <w:rsid w:val="004A1592"/>
    <w:rsid w:val="004A2C13"/>
    <w:rsid w:val="004A41A3"/>
    <w:rsid w:val="004A50D3"/>
    <w:rsid w:val="004B1572"/>
    <w:rsid w:val="004B18F4"/>
    <w:rsid w:val="004C1139"/>
    <w:rsid w:val="004C3E18"/>
    <w:rsid w:val="004C4A79"/>
    <w:rsid w:val="004C4F63"/>
    <w:rsid w:val="004D0E49"/>
    <w:rsid w:val="004D49C2"/>
    <w:rsid w:val="004D7269"/>
    <w:rsid w:val="004E1223"/>
    <w:rsid w:val="004E5A3D"/>
    <w:rsid w:val="004E77FC"/>
    <w:rsid w:val="004F0718"/>
    <w:rsid w:val="004F5358"/>
    <w:rsid w:val="0050483D"/>
    <w:rsid w:val="00504B2D"/>
    <w:rsid w:val="0050734C"/>
    <w:rsid w:val="005136C4"/>
    <w:rsid w:val="005142A5"/>
    <w:rsid w:val="00514DFB"/>
    <w:rsid w:val="00516485"/>
    <w:rsid w:val="00517317"/>
    <w:rsid w:val="005176BF"/>
    <w:rsid w:val="00523442"/>
    <w:rsid w:val="00523A74"/>
    <w:rsid w:val="00527030"/>
    <w:rsid w:val="00527F9F"/>
    <w:rsid w:val="00530688"/>
    <w:rsid w:val="00533CC1"/>
    <w:rsid w:val="00534F99"/>
    <w:rsid w:val="0053607A"/>
    <w:rsid w:val="005360B5"/>
    <w:rsid w:val="00536BD4"/>
    <w:rsid w:val="00536F81"/>
    <w:rsid w:val="00537C99"/>
    <w:rsid w:val="00541A19"/>
    <w:rsid w:val="005423F1"/>
    <w:rsid w:val="00543B68"/>
    <w:rsid w:val="0054441F"/>
    <w:rsid w:val="00551C33"/>
    <w:rsid w:val="005529E5"/>
    <w:rsid w:val="00556153"/>
    <w:rsid w:val="005649C8"/>
    <w:rsid w:val="005708CB"/>
    <w:rsid w:val="005716EB"/>
    <w:rsid w:val="0057354E"/>
    <w:rsid w:val="005817B4"/>
    <w:rsid w:val="00582EC5"/>
    <w:rsid w:val="0059636A"/>
    <w:rsid w:val="005A297D"/>
    <w:rsid w:val="005B2BA3"/>
    <w:rsid w:val="005B330B"/>
    <w:rsid w:val="005B489F"/>
    <w:rsid w:val="005B65E0"/>
    <w:rsid w:val="005C3800"/>
    <w:rsid w:val="005D1601"/>
    <w:rsid w:val="005D4ACD"/>
    <w:rsid w:val="005E215C"/>
    <w:rsid w:val="005E6F66"/>
    <w:rsid w:val="005F1D7F"/>
    <w:rsid w:val="005F600F"/>
    <w:rsid w:val="005F6161"/>
    <w:rsid w:val="00600ECE"/>
    <w:rsid w:val="006022B3"/>
    <w:rsid w:val="006054FB"/>
    <w:rsid w:val="00605B11"/>
    <w:rsid w:val="00606C54"/>
    <w:rsid w:val="00607636"/>
    <w:rsid w:val="00612EC4"/>
    <w:rsid w:val="00612F6F"/>
    <w:rsid w:val="006228DD"/>
    <w:rsid w:val="006235F0"/>
    <w:rsid w:val="00623720"/>
    <w:rsid w:val="00625329"/>
    <w:rsid w:val="00627387"/>
    <w:rsid w:val="0063083F"/>
    <w:rsid w:val="00634179"/>
    <w:rsid w:val="00634D17"/>
    <w:rsid w:val="00635872"/>
    <w:rsid w:val="00635DD4"/>
    <w:rsid w:val="006421ED"/>
    <w:rsid w:val="006429F0"/>
    <w:rsid w:val="00650CC5"/>
    <w:rsid w:val="00652A99"/>
    <w:rsid w:val="00652D33"/>
    <w:rsid w:val="006546D6"/>
    <w:rsid w:val="006577F0"/>
    <w:rsid w:val="006770F2"/>
    <w:rsid w:val="006775FA"/>
    <w:rsid w:val="00681284"/>
    <w:rsid w:val="00693EAC"/>
    <w:rsid w:val="00696D04"/>
    <w:rsid w:val="006A008C"/>
    <w:rsid w:val="006A6BA7"/>
    <w:rsid w:val="006B0C84"/>
    <w:rsid w:val="006B35E0"/>
    <w:rsid w:val="006B3834"/>
    <w:rsid w:val="006B5AAF"/>
    <w:rsid w:val="006B6AA3"/>
    <w:rsid w:val="006C5815"/>
    <w:rsid w:val="006C60D0"/>
    <w:rsid w:val="006C763B"/>
    <w:rsid w:val="006D45CE"/>
    <w:rsid w:val="006E059D"/>
    <w:rsid w:val="006E3071"/>
    <w:rsid w:val="006E7FE2"/>
    <w:rsid w:val="006F02B8"/>
    <w:rsid w:val="006F1636"/>
    <w:rsid w:val="006F2159"/>
    <w:rsid w:val="006F2334"/>
    <w:rsid w:val="006F2C9E"/>
    <w:rsid w:val="006F5FBC"/>
    <w:rsid w:val="006F683F"/>
    <w:rsid w:val="007005CF"/>
    <w:rsid w:val="00700C78"/>
    <w:rsid w:val="00704F52"/>
    <w:rsid w:val="00705000"/>
    <w:rsid w:val="00705A4C"/>
    <w:rsid w:val="00713483"/>
    <w:rsid w:val="00713AAA"/>
    <w:rsid w:val="0071415E"/>
    <w:rsid w:val="007144D9"/>
    <w:rsid w:val="00723C4E"/>
    <w:rsid w:val="00733207"/>
    <w:rsid w:val="00734371"/>
    <w:rsid w:val="00740194"/>
    <w:rsid w:val="00750943"/>
    <w:rsid w:val="007543A5"/>
    <w:rsid w:val="00754729"/>
    <w:rsid w:val="00754FB6"/>
    <w:rsid w:val="007604FD"/>
    <w:rsid w:val="007616D5"/>
    <w:rsid w:val="007624BA"/>
    <w:rsid w:val="00762FFD"/>
    <w:rsid w:val="0076320D"/>
    <w:rsid w:val="00763FBD"/>
    <w:rsid w:val="00765775"/>
    <w:rsid w:val="00765F35"/>
    <w:rsid w:val="00774ABD"/>
    <w:rsid w:val="007804B8"/>
    <w:rsid w:val="007806DB"/>
    <w:rsid w:val="007869A1"/>
    <w:rsid w:val="00791B4A"/>
    <w:rsid w:val="00795E55"/>
    <w:rsid w:val="007A07FA"/>
    <w:rsid w:val="007A0DA8"/>
    <w:rsid w:val="007A1F2B"/>
    <w:rsid w:val="007A2B6B"/>
    <w:rsid w:val="007A7FC9"/>
    <w:rsid w:val="007B0816"/>
    <w:rsid w:val="007B0BF8"/>
    <w:rsid w:val="007B14AD"/>
    <w:rsid w:val="007B2234"/>
    <w:rsid w:val="007B2A04"/>
    <w:rsid w:val="007B2E6C"/>
    <w:rsid w:val="007B33CB"/>
    <w:rsid w:val="007B6E04"/>
    <w:rsid w:val="007C061F"/>
    <w:rsid w:val="007C53D6"/>
    <w:rsid w:val="007C64DA"/>
    <w:rsid w:val="007C7752"/>
    <w:rsid w:val="007D1274"/>
    <w:rsid w:val="007E05CC"/>
    <w:rsid w:val="007E0CC2"/>
    <w:rsid w:val="007E1E62"/>
    <w:rsid w:val="007F0337"/>
    <w:rsid w:val="007F099D"/>
    <w:rsid w:val="007F102A"/>
    <w:rsid w:val="007F50B0"/>
    <w:rsid w:val="007F7F68"/>
    <w:rsid w:val="00801702"/>
    <w:rsid w:val="00801F34"/>
    <w:rsid w:val="00805016"/>
    <w:rsid w:val="00813FAE"/>
    <w:rsid w:val="00820B8B"/>
    <w:rsid w:val="00830E82"/>
    <w:rsid w:val="00832BBD"/>
    <w:rsid w:val="008440C1"/>
    <w:rsid w:val="00844CB3"/>
    <w:rsid w:val="00845D7E"/>
    <w:rsid w:val="00850865"/>
    <w:rsid w:val="0085395A"/>
    <w:rsid w:val="00853974"/>
    <w:rsid w:val="008562C2"/>
    <w:rsid w:val="00861469"/>
    <w:rsid w:val="0087036B"/>
    <w:rsid w:val="00870B1F"/>
    <w:rsid w:val="0087122A"/>
    <w:rsid w:val="00871FF1"/>
    <w:rsid w:val="008725A2"/>
    <w:rsid w:val="008736F6"/>
    <w:rsid w:val="00880EA0"/>
    <w:rsid w:val="0088798B"/>
    <w:rsid w:val="00887D4F"/>
    <w:rsid w:val="00890108"/>
    <w:rsid w:val="0089524A"/>
    <w:rsid w:val="008A068D"/>
    <w:rsid w:val="008A3110"/>
    <w:rsid w:val="008A4C2A"/>
    <w:rsid w:val="008A4D2C"/>
    <w:rsid w:val="008B0857"/>
    <w:rsid w:val="008B0C77"/>
    <w:rsid w:val="008B1ECD"/>
    <w:rsid w:val="008B2D02"/>
    <w:rsid w:val="008B6052"/>
    <w:rsid w:val="008C0EC7"/>
    <w:rsid w:val="008C1944"/>
    <w:rsid w:val="008C53A3"/>
    <w:rsid w:val="008C689D"/>
    <w:rsid w:val="008D64DE"/>
    <w:rsid w:val="008E3CC6"/>
    <w:rsid w:val="008F0053"/>
    <w:rsid w:val="008F30CB"/>
    <w:rsid w:val="008F59B1"/>
    <w:rsid w:val="008F5BA4"/>
    <w:rsid w:val="008F5C7B"/>
    <w:rsid w:val="008F6E2D"/>
    <w:rsid w:val="00901CBF"/>
    <w:rsid w:val="009025AD"/>
    <w:rsid w:val="009063EF"/>
    <w:rsid w:val="00915144"/>
    <w:rsid w:val="00916C5B"/>
    <w:rsid w:val="009175AF"/>
    <w:rsid w:val="00922258"/>
    <w:rsid w:val="00923282"/>
    <w:rsid w:val="009251AA"/>
    <w:rsid w:val="0092586E"/>
    <w:rsid w:val="009258C4"/>
    <w:rsid w:val="00927E07"/>
    <w:rsid w:val="00927E8E"/>
    <w:rsid w:val="0093042F"/>
    <w:rsid w:val="00931E44"/>
    <w:rsid w:val="00932AA0"/>
    <w:rsid w:val="00943DCC"/>
    <w:rsid w:val="009441A9"/>
    <w:rsid w:val="00946E23"/>
    <w:rsid w:val="00951728"/>
    <w:rsid w:val="00952907"/>
    <w:rsid w:val="00954384"/>
    <w:rsid w:val="00954933"/>
    <w:rsid w:val="009633B2"/>
    <w:rsid w:val="00973456"/>
    <w:rsid w:val="00974AC1"/>
    <w:rsid w:val="00975810"/>
    <w:rsid w:val="00975FD1"/>
    <w:rsid w:val="0099262D"/>
    <w:rsid w:val="00995175"/>
    <w:rsid w:val="0099623D"/>
    <w:rsid w:val="00997D53"/>
    <w:rsid w:val="009C23A7"/>
    <w:rsid w:val="009C3592"/>
    <w:rsid w:val="009C4A09"/>
    <w:rsid w:val="009C51E9"/>
    <w:rsid w:val="009D4933"/>
    <w:rsid w:val="009D6892"/>
    <w:rsid w:val="009D6AA9"/>
    <w:rsid w:val="009E0CCF"/>
    <w:rsid w:val="009E3501"/>
    <w:rsid w:val="009E7043"/>
    <w:rsid w:val="009E70DE"/>
    <w:rsid w:val="009F18D0"/>
    <w:rsid w:val="009F37F3"/>
    <w:rsid w:val="009F5739"/>
    <w:rsid w:val="00A018AA"/>
    <w:rsid w:val="00A04871"/>
    <w:rsid w:val="00A12C0D"/>
    <w:rsid w:val="00A215BB"/>
    <w:rsid w:val="00A219A1"/>
    <w:rsid w:val="00A21B92"/>
    <w:rsid w:val="00A22690"/>
    <w:rsid w:val="00A24230"/>
    <w:rsid w:val="00A27829"/>
    <w:rsid w:val="00A3144B"/>
    <w:rsid w:val="00A35931"/>
    <w:rsid w:val="00A43A35"/>
    <w:rsid w:val="00A4412B"/>
    <w:rsid w:val="00A50122"/>
    <w:rsid w:val="00A63395"/>
    <w:rsid w:val="00A66FAC"/>
    <w:rsid w:val="00A72A25"/>
    <w:rsid w:val="00A768AB"/>
    <w:rsid w:val="00A777AF"/>
    <w:rsid w:val="00A82E64"/>
    <w:rsid w:val="00A8321A"/>
    <w:rsid w:val="00A8334E"/>
    <w:rsid w:val="00A85924"/>
    <w:rsid w:val="00A9133C"/>
    <w:rsid w:val="00A950F8"/>
    <w:rsid w:val="00A96E18"/>
    <w:rsid w:val="00AA1A74"/>
    <w:rsid w:val="00AA7100"/>
    <w:rsid w:val="00AB2B9E"/>
    <w:rsid w:val="00AB54C6"/>
    <w:rsid w:val="00AB5546"/>
    <w:rsid w:val="00AC1FC2"/>
    <w:rsid w:val="00AC20B6"/>
    <w:rsid w:val="00AC5F59"/>
    <w:rsid w:val="00AD3F4E"/>
    <w:rsid w:val="00AD7A80"/>
    <w:rsid w:val="00AE01A4"/>
    <w:rsid w:val="00AE2026"/>
    <w:rsid w:val="00AF104F"/>
    <w:rsid w:val="00AF4B25"/>
    <w:rsid w:val="00AF6AE1"/>
    <w:rsid w:val="00B00128"/>
    <w:rsid w:val="00B01786"/>
    <w:rsid w:val="00B04B47"/>
    <w:rsid w:val="00B04D79"/>
    <w:rsid w:val="00B04F08"/>
    <w:rsid w:val="00B07EFE"/>
    <w:rsid w:val="00B12B78"/>
    <w:rsid w:val="00B12E6D"/>
    <w:rsid w:val="00B13AAB"/>
    <w:rsid w:val="00B1556B"/>
    <w:rsid w:val="00B179F2"/>
    <w:rsid w:val="00B2632B"/>
    <w:rsid w:val="00B31C72"/>
    <w:rsid w:val="00B331FC"/>
    <w:rsid w:val="00B35387"/>
    <w:rsid w:val="00B35591"/>
    <w:rsid w:val="00B35CBF"/>
    <w:rsid w:val="00B3608F"/>
    <w:rsid w:val="00B367C0"/>
    <w:rsid w:val="00B376C3"/>
    <w:rsid w:val="00B4498D"/>
    <w:rsid w:val="00B5050B"/>
    <w:rsid w:val="00B539EC"/>
    <w:rsid w:val="00B630F3"/>
    <w:rsid w:val="00B6648E"/>
    <w:rsid w:val="00B72958"/>
    <w:rsid w:val="00B74CC6"/>
    <w:rsid w:val="00B816DA"/>
    <w:rsid w:val="00B90C27"/>
    <w:rsid w:val="00B9133D"/>
    <w:rsid w:val="00B91637"/>
    <w:rsid w:val="00B9659D"/>
    <w:rsid w:val="00B97879"/>
    <w:rsid w:val="00BA1249"/>
    <w:rsid w:val="00BA41C4"/>
    <w:rsid w:val="00BA5890"/>
    <w:rsid w:val="00BA6D03"/>
    <w:rsid w:val="00BA79F5"/>
    <w:rsid w:val="00BA7E1B"/>
    <w:rsid w:val="00BB0ED8"/>
    <w:rsid w:val="00BB395D"/>
    <w:rsid w:val="00BB4922"/>
    <w:rsid w:val="00BB5785"/>
    <w:rsid w:val="00BB60F2"/>
    <w:rsid w:val="00BC2D59"/>
    <w:rsid w:val="00BC6927"/>
    <w:rsid w:val="00BD0F80"/>
    <w:rsid w:val="00BD3C8F"/>
    <w:rsid w:val="00BE03FA"/>
    <w:rsid w:val="00BE18F0"/>
    <w:rsid w:val="00BF0508"/>
    <w:rsid w:val="00BF0A03"/>
    <w:rsid w:val="00BF1E3A"/>
    <w:rsid w:val="00BF56F5"/>
    <w:rsid w:val="00BF6729"/>
    <w:rsid w:val="00C002C7"/>
    <w:rsid w:val="00C04E3F"/>
    <w:rsid w:val="00C066A9"/>
    <w:rsid w:val="00C11B56"/>
    <w:rsid w:val="00C14334"/>
    <w:rsid w:val="00C17970"/>
    <w:rsid w:val="00C23D57"/>
    <w:rsid w:val="00C30D09"/>
    <w:rsid w:val="00C31E83"/>
    <w:rsid w:val="00C3401E"/>
    <w:rsid w:val="00C36E4F"/>
    <w:rsid w:val="00C4103C"/>
    <w:rsid w:val="00C4184F"/>
    <w:rsid w:val="00C501BA"/>
    <w:rsid w:val="00C50A8A"/>
    <w:rsid w:val="00C54028"/>
    <w:rsid w:val="00C56B5A"/>
    <w:rsid w:val="00C60B64"/>
    <w:rsid w:val="00C61677"/>
    <w:rsid w:val="00C66407"/>
    <w:rsid w:val="00C710D5"/>
    <w:rsid w:val="00C72703"/>
    <w:rsid w:val="00C74785"/>
    <w:rsid w:val="00C74B34"/>
    <w:rsid w:val="00C74B96"/>
    <w:rsid w:val="00C77208"/>
    <w:rsid w:val="00C81C2C"/>
    <w:rsid w:val="00C82BBC"/>
    <w:rsid w:val="00C870FF"/>
    <w:rsid w:val="00C919BF"/>
    <w:rsid w:val="00C95519"/>
    <w:rsid w:val="00CA48DA"/>
    <w:rsid w:val="00CA5F9D"/>
    <w:rsid w:val="00CA6CDD"/>
    <w:rsid w:val="00CB29DF"/>
    <w:rsid w:val="00CB5AB0"/>
    <w:rsid w:val="00CB602D"/>
    <w:rsid w:val="00CB7FAF"/>
    <w:rsid w:val="00CC0958"/>
    <w:rsid w:val="00CC192E"/>
    <w:rsid w:val="00CC1C50"/>
    <w:rsid w:val="00CC28A2"/>
    <w:rsid w:val="00CC6AF4"/>
    <w:rsid w:val="00CC6C92"/>
    <w:rsid w:val="00CD22BD"/>
    <w:rsid w:val="00CD5730"/>
    <w:rsid w:val="00CE1F60"/>
    <w:rsid w:val="00CE2661"/>
    <w:rsid w:val="00CE3928"/>
    <w:rsid w:val="00CE6239"/>
    <w:rsid w:val="00CF34F4"/>
    <w:rsid w:val="00CF7DD8"/>
    <w:rsid w:val="00D0022F"/>
    <w:rsid w:val="00D01343"/>
    <w:rsid w:val="00D01C46"/>
    <w:rsid w:val="00D02000"/>
    <w:rsid w:val="00D04549"/>
    <w:rsid w:val="00D06B09"/>
    <w:rsid w:val="00D07AEA"/>
    <w:rsid w:val="00D105A6"/>
    <w:rsid w:val="00D11273"/>
    <w:rsid w:val="00D1553C"/>
    <w:rsid w:val="00D1657F"/>
    <w:rsid w:val="00D2280A"/>
    <w:rsid w:val="00D23460"/>
    <w:rsid w:val="00D25630"/>
    <w:rsid w:val="00D2651A"/>
    <w:rsid w:val="00D32A7D"/>
    <w:rsid w:val="00D334AC"/>
    <w:rsid w:val="00D57EF9"/>
    <w:rsid w:val="00D67635"/>
    <w:rsid w:val="00D717ED"/>
    <w:rsid w:val="00D721B9"/>
    <w:rsid w:val="00D731D9"/>
    <w:rsid w:val="00D86B37"/>
    <w:rsid w:val="00D87A76"/>
    <w:rsid w:val="00D90611"/>
    <w:rsid w:val="00D92E66"/>
    <w:rsid w:val="00D9319E"/>
    <w:rsid w:val="00D93445"/>
    <w:rsid w:val="00D937B8"/>
    <w:rsid w:val="00D93F4E"/>
    <w:rsid w:val="00D94A50"/>
    <w:rsid w:val="00D975B6"/>
    <w:rsid w:val="00DA3159"/>
    <w:rsid w:val="00DA3D9A"/>
    <w:rsid w:val="00DA3F81"/>
    <w:rsid w:val="00DB4632"/>
    <w:rsid w:val="00DB4A88"/>
    <w:rsid w:val="00DB7ACC"/>
    <w:rsid w:val="00DC0DB8"/>
    <w:rsid w:val="00DC397B"/>
    <w:rsid w:val="00DC5BC4"/>
    <w:rsid w:val="00DC7E4C"/>
    <w:rsid w:val="00DD2571"/>
    <w:rsid w:val="00DD31C6"/>
    <w:rsid w:val="00DD45DA"/>
    <w:rsid w:val="00DF7EC0"/>
    <w:rsid w:val="00E027FC"/>
    <w:rsid w:val="00E02BAA"/>
    <w:rsid w:val="00E058F7"/>
    <w:rsid w:val="00E06877"/>
    <w:rsid w:val="00E14589"/>
    <w:rsid w:val="00E20F27"/>
    <w:rsid w:val="00E25B3F"/>
    <w:rsid w:val="00E27368"/>
    <w:rsid w:val="00E313FE"/>
    <w:rsid w:val="00E33B22"/>
    <w:rsid w:val="00E35926"/>
    <w:rsid w:val="00E35FFB"/>
    <w:rsid w:val="00E360CF"/>
    <w:rsid w:val="00E37F98"/>
    <w:rsid w:val="00E41FD8"/>
    <w:rsid w:val="00E42504"/>
    <w:rsid w:val="00E44E41"/>
    <w:rsid w:val="00E50C96"/>
    <w:rsid w:val="00E5153C"/>
    <w:rsid w:val="00E6184A"/>
    <w:rsid w:val="00E652A1"/>
    <w:rsid w:val="00E66246"/>
    <w:rsid w:val="00E70AAF"/>
    <w:rsid w:val="00E72FC7"/>
    <w:rsid w:val="00E737C6"/>
    <w:rsid w:val="00E8112B"/>
    <w:rsid w:val="00E82C90"/>
    <w:rsid w:val="00E833CF"/>
    <w:rsid w:val="00E843BB"/>
    <w:rsid w:val="00E90340"/>
    <w:rsid w:val="00E9692B"/>
    <w:rsid w:val="00EA3A33"/>
    <w:rsid w:val="00EA3FEC"/>
    <w:rsid w:val="00EA625D"/>
    <w:rsid w:val="00EB3075"/>
    <w:rsid w:val="00EB4394"/>
    <w:rsid w:val="00EB7F1A"/>
    <w:rsid w:val="00EC1885"/>
    <w:rsid w:val="00EC4A30"/>
    <w:rsid w:val="00EC6FAB"/>
    <w:rsid w:val="00ED2A94"/>
    <w:rsid w:val="00ED5027"/>
    <w:rsid w:val="00ED53A0"/>
    <w:rsid w:val="00ED621A"/>
    <w:rsid w:val="00ED7287"/>
    <w:rsid w:val="00EE0DAC"/>
    <w:rsid w:val="00EE306D"/>
    <w:rsid w:val="00EE3AE8"/>
    <w:rsid w:val="00EE71ED"/>
    <w:rsid w:val="00EF3C50"/>
    <w:rsid w:val="00F0042A"/>
    <w:rsid w:val="00F02B38"/>
    <w:rsid w:val="00F0475E"/>
    <w:rsid w:val="00F062A4"/>
    <w:rsid w:val="00F06C4B"/>
    <w:rsid w:val="00F07D05"/>
    <w:rsid w:val="00F118CF"/>
    <w:rsid w:val="00F158C0"/>
    <w:rsid w:val="00F16E14"/>
    <w:rsid w:val="00F22735"/>
    <w:rsid w:val="00F254DD"/>
    <w:rsid w:val="00F25C61"/>
    <w:rsid w:val="00F26DB5"/>
    <w:rsid w:val="00F275CD"/>
    <w:rsid w:val="00F33243"/>
    <w:rsid w:val="00F363C6"/>
    <w:rsid w:val="00F36553"/>
    <w:rsid w:val="00F410B5"/>
    <w:rsid w:val="00F43684"/>
    <w:rsid w:val="00F44CA8"/>
    <w:rsid w:val="00F455C3"/>
    <w:rsid w:val="00F469B2"/>
    <w:rsid w:val="00F51AB7"/>
    <w:rsid w:val="00F51BCD"/>
    <w:rsid w:val="00F55F92"/>
    <w:rsid w:val="00F57AF4"/>
    <w:rsid w:val="00F61096"/>
    <w:rsid w:val="00F62AA3"/>
    <w:rsid w:val="00F64B2C"/>
    <w:rsid w:val="00F65989"/>
    <w:rsid w:val="00F66920"/>
    <w:rsid w:val="00F66FDE"/>
    <w:rsid w:val="00F72E50"/>
    <w:rsid w:val="00F77C71"/>
    <w:rsid w:val="00F85E31"/>
    <w:rsid w:val="00F96B42"/>
    <w:rsid w:val="00F9722B"/>
    <w:rsid w:val="00F97ED9"/>
    <w:rsid w:val="00FA1221"/>
    <w:rsid w:val="00FA1413"/>
    <w:rsid w:val="00FA316D"/>
    <w:rsid w:val="00FA59C2"/>
    <w:rsid w:val="00FA6F68"/>
    <w:rsid w:val="00FB382D"/>
    <w:rsid w:val="00FC42FE"/>
    <w:rsid w:val="00FC76AF"/>
    <w:rsid w:val="00FD15F3"/>
    <w:rsid w:val="00FD1BB3"/>
    <w:rsid w:val="00FD2164"/>
    <w:rsid w:val="00FD272D"/>
    <w:rsid w:val="00FD34E3"/>
    <w:rsid w:val="00FD3AA8"/>
    <w:rsid w:val="00FD5AFE"/>
    <w:rsid w:val="00FE1627"/>
    <w:rsid w:val="00FF4EF6"/>
    <w:rsid w:val="00FF541B"/>
    <w:rsid w:val="043B0F50"/>
    <w:rsid w:val="055E5978"/>
    <w:rsid w:val="08ED54E1"/>
    <w:rsid w:val="0B47637F"/>
    <w:rsid w:val="0C1523EF"/>
    <w:rsid w:val="0C2F1F41"/>
    <w:rsid w:val="0F5161D6"/>
    <w:rsid w:val="10325287"/>
    <w:rsid w:val="10996952"/>
    <w:rsid w:val="1190558A"/>
    <w:rsid w:val="13852885"/>
    <w:rsid w:val="16130ED6"/>
    <w:rsid w:val="162C38CF"/>
    <w:rsid w:val="180853EA"/>
    <w:rsid w:val="19547832"/>
    <w:rsid w:val="197B66A1"/>
    <w:rsid w:val="1A6E0CB4"/>
    <w:rsid w:val="1BD27E2D"/>
    <w:rsid w:val="1C645A8C"/>
    <w:rsid w:val="1ED94BDC"/>
    <w:rsid w:val="220E7A27"/>
    <w:rsid w:val="222254DC"/>
    <w:rsid w:val="237E79B0"/>
    <w:rsid w:val="23A0588E"/>
    <w:rsid w:val="24A00C2D"/>
    <w:rsid w:val="25CA7D43"/>
    <w:rsid w:val="26D05DE5"/>
    <w:rsid w:val="294F7DE4"/>
    <w:rsid w:val="29AA0B1F"/>
    <w:rsid w:val="29D81D82"/>
    <w:rsid w:val="2CD33EA3"/>
    <w:rsid w:val="2D9051D4"/>
    <w:rsid w:val="2FC13683"/>
    <w:rsid w:val="2FC50EFF"/>
    <w:rsid w:val="31D27392"/>
    <w:rsid w:val="31E56082"/>
    <w:rsid w:val="325408DC"/>
    <w:rsid w:val="33E83AB5"/>
    <w:rsid w:val="36021B49"/>
    <w:rsid w:val="36495999"/>
    <w:rsid w:val="36B44045"/>
    <w:rsid w:val="37BE2443"/>
    <w:rsid w:val="37C53AE5"/>
    <w:rsid w:val="37D84772"/>
    <w:rsid w:val="39140AC9"/>
    <w:rsid w:val="395D0BF4"/>
    <w:rsid w:val="3D491580"/>
    <w:rsid w:val="3D4A311B"/>
    <w:rsid w:val="3DA17976"/>
    <w:rsid w:val="3F2D2542"/>
    <w:rsid w:val="3F57061A"/>
    <w:rsid w:val="419043CF"/>
    <w:rsid w:val="427C3F20"/>
    <w:rsid w:val="42DE62E8"/>
    <w:rsid w:val="44A8440D"/>
    <w:rsid w:val="4514485C"/>
    <w:rsid w:val="46345C9D"/>
    <w:rsid w:val="479156D8"/>
    <w:rsid w:val="4D6D4FDF"/>
    <w:rsid w:val="4D835D23"/>
    <w:rsid w:val="4E835B49"/>
    <w:rsid w:val="4ED17C62"/>
    <w:rsid w:val="500D68F3"/>
    <w:rsid w:val="503C1161"/>
    <w:rsid w:val="50A11E2B"/>
    <w:rsid w:val="50E4188B"/>
    <w:rsid w:val="54855C58"/>
    <w:rsid w:val="54DA48A6"/>
    <w:rsid w:val="569F48EF"/>
    <w:rsid w:val="56F36135"/>
    <w:rsid w:val="5966785D"/>
    <w:rsid w:val="5DA9039A"/>
    <w:rsid w:val="5FB32A93"/>
    <w:rsid w:val="6014558C"/>
    <w:rsid w:val="60964D68"/>
    <w:rsid w:val="651A0B4E"/>
    <w:rsid w:val="65D26342"/>
    <w:rsid w:val="677C4C56"/>
    <w:rsid w:val="6ACD4C05"/>
    <w:rsid w:val="6FD360F5"/>
    <w:rsid w:val="73962A95"/>
    <w:rsid w:val="77240D21"/>
    <w:rsid w:val="7838512A"/>
    <w:rsid w:val="78F73B6A"/>
    <w:rsid w:val="79F673A7"/>
    <w:rsid w:val="7A7E76DD"/>
    <w:rsid w:val="7A817C86"/>
    <w:rsid w:val="7D702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rFonts w:ascii="Times New Roman" w:hAnsi="Times New Roman" w:eastAsia="宋体" w:cs="Times New Roman"/>
      <w:kern w:val="0"/>
      <w:sz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character" w:customStyle="1" w:styleId="12">
    <w:name w:val="批注框文本 字符"/>
    <w:basedOn w:val="8"/>
    <w:link w:val="2"/>
    <w:semiHidden/>
    <w:qFormat/>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40C5C2-D5A1-4488-A17C-9765DD64D5A3}">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16</Pages>
  <Words>11089</Words>
  <Characters>11305</Characters>
  <Lines>12</Lines>
  <Paragraphs>3</Paragraphs>
  <TotalTime>34</TotalTime>
  <ScaleCrop>false</ScaleCrop>
  <LinksUpToDate>false</LinksUpToDate>
  <CharactersWithSpaces>11541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2020-04-09T07:54:00Z</dcterms:created>
  <dc:creator>Administrator</dc:creator>
  <cp:lastModifiedBy>唐朝♂驴夫</cp:lastModifiedBy>
  <cp:lastPrinted>2022-08-11T09:49:00Z</cp:lastPrinted>
  <dcterms:modified xsi:type="dcterms:W3CDTF">2022-08-25T09:14:49Z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B68DE68912984762BD0699AB3FBCB427</vt:lpwstr>
  </property>
</Properties>
</file>