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180" w:afterAutospacing="0" w:line="300" w:lineRule="atLeast"/>
        <w:ind w:left="0" w:right="0" w:firstLine="56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京港澳高速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线路走向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途经场所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firstLine="280" w:firstLineChars="1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截至2021年10月，北京—港澳高速公路沿线途经的主要场所为：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40"/>
        <w:gridCol w:w="114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0" w:type="auto"/>
            <w:gridSpan w:val="3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北京—港澳高速公路沿线途经场所一览（由北向南）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途经场所</w:t>
            </w:r>
          </w:p>
        </w:tc>
        <w:tc>
          <w:tcPr>
            <w:tcW w:w="0" w:type="auto"/>
            <w:gridSpan w:val="2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所属区域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杜家坎主线收费站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北京市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赵辛店收费站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京良收费站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机场路收费站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阎村收费站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窦店收费站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琉璃河收费站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健康城收费站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河北省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保定市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涿州北收费站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涿州收费站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高碑店北收费站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高碑店收费站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定兴收费站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徐水收费站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保定北收费站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保定收费站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保定南收费站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清苑收费站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望都收费站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定州收费站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定州南收费站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新乐收费站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石家庄市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机场收费站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正定高新区收费站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正定收费站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石家庄收费站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元氏收费站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赵县西收费站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高邑收费站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柏乡收费站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邢台市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隆尧收费站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内丘收费站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邢台北收费站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邢台收费站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沙河收费站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永年收费站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邯郸市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邯郸收费站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邯郸南收费站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冀南新区收费站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磁县收费站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邺城收费站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安阳北收费站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河南省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安阳市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安阳收费站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安阳南汤阴收费站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鹤壁北收费站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鹤壁市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鹤壁收费站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鹤壁南淇县收费站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卫辉收费站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新乡市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新乡收费站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原阳收费站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郑州新区收费站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郑州市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圃田收费站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航海路收费站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南三环收费站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航空港区北收费站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机场收费站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航空港区收费站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薛店收费站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双鹤湖收费站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新郑收费站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长葛收费站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许昌市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许昌北互通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许昌收费站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许昌东区收费站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临颍收费站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漯河市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漯河收费站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漯河南收费站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西平收费站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驻马店市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遂平收费站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驻马店北收费站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驻马店收费站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驻马店南收费站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确山收费站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正阳收费站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明港机场收费站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信阳市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明港收费站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信阳北收费站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信阳收费站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灵山收费站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鸡公山收费站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大新收费站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湖北省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孝感市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大悟收费站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小河收费站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孝昌收费站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杨店收费站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孝感东收费站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武汉北收费站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蔡甸收费站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武汉西收费站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军山收费站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金口收费站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武汉南收费站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安山收费站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咸宁北收费站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咸宁市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咸宁南收费站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泉口收费站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赤壁收费站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金鸡收费站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湖南省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岳阳市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临湘收费站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桃林收费站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岳阳收费站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荣家湾收费站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大荆收费站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平江西收费站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板仓收费站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长沙市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广福收费站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星沙收费站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长沙收费站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雨花收费站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李家塘收费站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昭山收费站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湘潭市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马家河收费站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株洲西收费站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株洲市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伞铺收费站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王十万收费站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朱亭收费站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新塘收费站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衡阳市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大浦收费站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冠市收费站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新市收费站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耒阳收费站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公平收费站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马田收费站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郴州市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永兴收费站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五里牌收费站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郴州收费站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良田收费站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宜章收费站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坪石收费站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广东省</w:t>
            </w: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韶关市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梅花收费站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大桥收费站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东田收费站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乳源收费站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韶关北收费站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韶关收费站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韶关南收费站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南华寺收费站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翁城收费站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大镇收费站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清远市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鱼湾收费站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高岗收费站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佛冈收费站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汤塘收费站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鳌头收费站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北兴互通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钟落潭收费站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长平收费站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香雪收费站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萝岗收费站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新塘收费站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麻涌收费站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东莞市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望牛墩收费站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道滘收费站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东莞收费站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厚街收费站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虎门北收费站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虎门收费站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长安收费站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新桥收费站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深圳市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沙井收费站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福永收费站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鹤洲收费站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宝安收费站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同乐收费站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南坪收费站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福田收费站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40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皇岗主线收费站</w:t>
            </w: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jMGI0ZWQwMmIwZjBjMTgyNTJmYjM2Y2JmYmRmYTQifQ=="/>
  </w:docVars>
  <w:rsids>
    <w:rsidRoot w:val="25437A06"/>
    <w:rsid w:val="2543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2023-01-30T01:24:00Z</dcterms:created>
  <dc:creator>尘</dc:creator>
  <cp:lastModifiedBy>尘</cp:lastModifiedBy>
  <dcterms:modified xsi:type="dcterms:W3CDTF">2023-01-30T01:25:37Z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963DB96F75424027A6B01424C69DE421</vt:lpwstr>
  </property>
</Properties>
</file>