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4"/>
        <w:gridCol w:w="816"/>
        <w:gridCol w:w="852"/>
        <w:gridCol w:w="634"/>
        <w:gridCol w:w="3646"/>
        <w:gridCol w:w="3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单位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名称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招聘人数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专业</w:t>
            </w:r>
            <w:bookmarkStart w:id="0" w:name="_GoBack"/>
            <w:bookmarkEnd w:id="0"/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0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副总经理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计算机科学与技术、软件工程、网络工程、物联网工程、电子与计算机工程、数据科学与大数据技术、电子信息工程、电子科学与技术、通信工程、信息工程、电子信息科学与技术、电信工程及管理专业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42岁以下（1981年1月1日以后出生）；具备8年以上从事电子通讯信息、网络工程相关工作经历；熟悉现代企业经营管理、市场营运、信息化等方面工作，具备履行岗位职责所必需的专业知识和能力，工作业绩突出，管理能力、执行能力、创新能力强，熟悉智慧能源领域相关政策；沟通协调能力强，熟悉国家财经法律法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5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市场营销部部长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工商管理、市场营销、计算机科学与技术、软件工程、网络工程、物联网工程、电子与计算机工程、数据科学与大数据技术、电子信息工程、电子科学与技术、通信工程、信息工程、电子信息科学与技术、电信工程及管理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37岁以下（1986年1月1日以后出生），具有5年及以上从事市场营销相关工作经历；负责公司市场开发、营销管理、投资融资、业务拓展、宣传推介、营销活动策划工作；具备信息化、数字化相关知识；熟悉项目申报业务流程；具有较强的文字表达、语言沟通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0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市场营销部职员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工商管理、市场营销、计算机科学与技术、软件工程、网络工程、物联网工程、电子与计算机工程、数据科学与大数据技术、电子信息工程、电子科学与技术、通信工程、信息工程、电子信息科学与技术、电信工程及管理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30岁以下（1993年1月1日以后出生），具有2年以上工作经历，并从事相关市场业务两年以上；熟悉项目前期业务流程；负责公司业务的宣传和行业营销、市场开发、业务经营的统筹管理，熟悉相关政策法规，具有市场拓展、投融资方面的专业知识；具有较强的文字表达、语言沟通与执行能力，责任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城市服务指挥中心运营维护部职员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计算机科学与技术、软件工程、网络工程、物联网工程、电子与计算机工程、数据科学与大数据技术、电子信息工程、电子科学与技术、通信工程、信息工程、电子信息科学与技术、电信工程及管理专业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30岁以下（1993年1月1日以后出生），具有2年及以上工作经历，并从事计算机机房管理、计算机硬件维护、计算机应用系统维护两年以上；具有较强的文字表达、语言沟通与执行能力，责任心强。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0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城市服务指挥中心运营维护部职员（兼讲解员）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新闻学、传播学、国际新闻与传播、环境设计、计算机科学与技术、软件工程、网络工程、物联网工程、电子与计算机工程、数据科学与大数据技术、电子信息工程、电子科学与技术、通信工程、信息工程、电子信息科学与技术、电信工程及管理、市场营销、设计学、播音与主持艺术、汉语言、汉语言文学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性别男，25岁以下（1998年1月1日以后出生），身高：1.78米以上；形象气质佳；具有全国普通话二级甲等以上；熟悉行政办公流程并能熟练使用办公软件处理各种资料、表格；现场应变能力强，有较好的播音主持基础和语言表达能力，形象良好，能够胜任播音主持、现场讲解和活动策划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智慧能源发展有限责任公司</w:t>
            </w:r>
          </w:p>
        </w:tc>
        <w:tc>
          <w:tcPr>
            <w:tcW w:w="8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城市服务指挥中心运营维护部职员（兼讲解员）</w:t>
            </w:r>
          </w:p>
        </w:tc>
        <w:tc>
          <w:tcPr>
            <w:tcW w:w="8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大学本科及以上学历</w:t>
            </w:r>
          </w:p>
        </w:tc>
        <w:tc>
          <w:tcPr>
            <w:tcW w:w="3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shd w:val="clear" w:fill="FFFFFF"/>
                <w:lang w:val="en-US" w:eastAsia="zh-CN" w:bidi="ar"/>
              </w:rPr>
              <w:t>新闻学、传播学、国际新闻与传播、环境设计、计算机科学与技术、软件工程、网络工程、物联网工程、电子与计算机工程、数据科学与大数据技术、电子信息工程、电子科学与技术、通信工程、信息工程、电子信息科学与技术、电信工程及管理、市场营销、设计学、播音与主持艺术、汉语言、汉语言文学专业</w:t>
            </w:r>
          </w:p>
        </w:tc>
        <w:tc>
          <w:tcPr>
            <w:tcW w:w="39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aps w:val="0"/>
                <w:color w:val="5A5A5A"/>
                <w:spacing w:val="0"/>
                <w:sz w:val="22"/>
                <w:szCs w:val="22"/>
                <w:u w:val="none"/>
                <w:bdr w:val="none" w:color="auto" w:sz="0" w:space="0"/>
                <w:shd w:val="clear" w:fill="FFFFFF"/>
              </w:rPr>
              <w:t>性别女，25岁以下（1998年1月1日以后出生），身高：1.70米以上；形象气质佳；具有全国普通话二级甲等以上；熟悉行政办公流程并能熟练使用办公软件处理各种资料、表格；现场应变能力强，有较好的播音主持基础和语言表达能力，形象良好，能够胜任播音主持、现场讲解和活动策划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  <w:jc w:val="center"/>
        </w:trPr>
        <w:tc>
          <w:tcPr>
            <w:tcW w:w="10537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5A5A5A"/>
                <w:spacing w:val="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5A5A5A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5A5A5A"/>
          <w:spacing w:val="0"/>
          <w:sz w:val="33"/>
          <w:szCs w:val="33"/>
          <w:bdr w:val="none" w:color="auto" w:sz="0" w:space="0"/>
          <w:shd w:val="clear" w:fill="FFFFFF"/>
        </w:rPr>
        <w:t>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6A1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2023-02-10T06:11:34Z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DED1FF1234434FA0B48009DA39CDF572</vt:lpwstr>
  </property>
</Properties>
</file>