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2023年度遂投集团公开遴选</w:t>
      </w:r>
      <w:r>
        <w:rPr>
          <w:rFonts w:hint="default" w:eastAsia="方正小标宋简体" w:cs="Times New Roman"/>
          <w:sz w:val="44"/>
          <w:szCs w:val="44"/>
          <w:lang w:val="en-US" w:eastAsia="zh-CN"/>
        </w:rPr>
        <w:t>岗位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资格条件汇总表</w:t>
      </w:r>
    </w:p>
    <w:tbl>
      <w:tblPr>
        <w:tblStyle w:val="4"/>
        <w:tblpPr w:leftFromText="180" w:rightFromText="180" w:vertAnchor="text" w:horzAnchor="page" w:tblpX="1657" w:tblpY="218"/>
        <w:tblOverlap w:val="never"/>
        <w:tblW w:w="148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722"/>
        <w:gridCol w:w="11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遴选单位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岗位名称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  <w:lang w:val="en-US" w:eastAsia="zh-CN"/>
              </w:rPr>
              <w:t>名额</w:t>
            </w:r>
          </w:p>
        </w:tc>
        <w:tc>
          <w:tcPr>
            <w:tcW w:w="115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岗位资格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cs="Times New Roman"/>
              </w:rPr>
              <w:t>遂宁</w:t>
            </w:r>
            <w:r>
              <w:rPr>
                <w:rStyle w:val="7"/>
                <w:rFonts w:hint="default" w:ascii="Times New Roman" w:hAnsi="Times New Roman" w:eastAsia="仿宋_GB2312" w:cs="Times New Roman"/>
                <w:lang w:val="en-US" w:eastAsia="zh-CN"/>
              </w:rPr>
              <w:t>遂投集团有限公司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cs="Times New Roman"/>
                <w:lang w:eastAsia="zh-CN"/>
              </w:rPr>
              <w:t>财务金融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/>
              </w:rPr>
              <w:t>岗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2</w:t>
            </w:r>
          </w:p>
        </w:tc>
        <w:tc>
          <w:tcPr>
            <w:tcW w:w="1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1.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大学本科及以上学历，并取得相应的学历、学位证书</w:t>
            </w:r>
            <w:r>
              <w:rPr>
                <w:rStyle w:val="8"/>
                <w:rFonts w:hint="eastAsia" w:ascii="Times New Roman" w:hAnsi="Times New Roman" w:eastAsia="仿宋_GB2312" w:cs="Times New Roman"/>
                <w:kern w:val="2"/>
                <w:lang w:val="en-US" w:eastAsia="zh-CN" w:bidi="ar-SA"/>
              </w:rPr>
              <w:t>，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32周岁及以下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。具有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中级及以上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专业技术资格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或在本岗位工作满5年及以上的，年龄可放宽至35周岁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，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学历可放宽至大专学历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；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br w:type="textWrapping"/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2.会计、审计、金融、经济、财务管理等相关专业</w:t>
            </w:r>
            <w:r>
              <w:rPr>
                <w:rStyle w:val="8"/>
                <w:rFonts w:hint="eastAsia" w:ascii="Times New Roman" w:hAnsi="Times New Roman" w:eastAsia="仿宋_GB2312" w:cs="Times New Roman"/>
                <w:kern w:val="2"/>
                <w:lang w:val="en-US" w:eastAsia="zh-CN" w:bidi="ar-SA"/>
              </w:rPr>
              <w:t>。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从事本岗位工作满5年及以上的，可视同符合专业要求；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3.具有2年及以上国有企业工作经验，熟悉相关的金融政策、法规，熟悉融资业务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或财务业务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流程；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br w:type="textWrapping"/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4.具有一定的财务分析能力、行业研究能力，熟悉和掌握各种募资方案和最新渠道信息。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cs="Times New Roman"/>
                <w:lang w:eastAsia="zh-CN"/>
              </w:rPr>
              <w:t>运营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/>
              </w:rPr>
              <w:t>管理岗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/>
              </w:rPr>
              <w:t>1.大学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本科及以上学历，并取得相应的学历、学位证书，</w:t>
            </w:r>
            <w:r>
              <w:rPr>
                <w:rStyle w:val="10"/>
                <w:rFonts w:hint="default" w:ascii="Times New Roman" w:hAnsi="Times New Roman" w:eastAsia="仿宋_GB2312" w:cs="Times New Roman"/>
              </w:rPr>
              <w:t>3</w:t>
            </w:r>
            <w:r>
              <w:rPr>
                <w:rStyle w:val="10"/>
                <w:rFonts w:hint="default" w:ascii="Times New Roman" w:hAnsi="Times New Roman" w:eastAsia="仿宋_GB2312" w:cs="Times New Roman"/>
                <w:lang w:val="en-US" w:eastAsia="zh-CN"/>
              </w:rPr>
              <w:t>2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周岁及以下</w:t>
            </w:r>
            <w:r>
              <w:rPr>
                <w:rStyle w:val="9"/>
                <w:rFonts w:hint="eastAsia" w:ascii="Times New Roman" w:hAnsi="Times New Roman" w:eastAsia="仿宋_GB2312" w:cs="Times New Roman"/>
                <w:lang w:eastAsia="zh-CN"/>
              </w:rPr>
              <w:t>。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具有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中级及以上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专业技术资格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或在本岗位工作满5年及以上的，年龄可放宽至35周岁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，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学历可放宽至大专学历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；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br w:type="textWrapping"/>
            </w:r>
            <w:r>
              <w:rPr>
                <w:rStyle w:val="10"/>
                <w:rFonts w:hint="default" w:ascii="Times New Roman" w:hAnsi="Times New Roman" w:eastAsia="仿宋_GB2312" w:cs="Times New Roman"/>
              </w:rPr>
              <w:t>2.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经济管理、企业管理、工商管理、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市场营销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等相关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经济管理类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专业</w:t>
            </w:r>
            <w:r>
              <w:rPr>
                <w:rStyle w:val="9"/>
                <w:rFonts w:hint="eastAsia" w:ascii="Times New Roman" w:hAnsi="Times New Roman" w:eastAsia="仿宋_GB2312" w:cs="Times New Roman"/>
                <w:lang w:eastAsia="zh-CN"/>
              </w:rPr>
              <w:t>。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从事本岗位工作满5年及以上的，可视同符合专业要求；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</w:rPr>
              <w:t>3.</w:t>
            </w:r>
            <w:r>
              <w:rPr>
                <w:rStyle w:val="7"/>
                <w:rFonts w:hint="default" w:ascii="Times New Roman" w:hAnsi="Times New Roman" w:cs="Times New Roman"/>
              </w:rPr>
              <w:t>具有</w:t>
            </w:r>
            <w:r>
              <w:rPr>
                <w:rStyle w:val="7"/>
                <w:rFonts w:hint="default" w:ascii="Times New Roman" w:hAnsi="Times New Roman" w:eastAsia="仿宋_GB2312" w:cs="Times New Roman"/>
                <w:lang w:val="en-US" w:eastAsia="zh-CN"/>
              </w:rPr>
              <w:t>2年及以上</w:t>
            </w:r>
            <w:r>
              <w:rPr>
                <w:rStyle w:val="7"/>
                <w:rFonts w:hint="default" w:ascii="Times New Roman" w:hAnsi="Times New Roman" w:eastAsia="仿宋_GB2312" w:cs="Times New Roman"/>
                <w:lang w:eastAsia="zh-CN"/>
              </w:rPr>
              <w:t>国有企业</w:t>
            </w:r>
            <w:r>
              <w:rPr>
                <w:rStyle w:val="7"/>
                <w:rFonts w:hint="default" w:ascii="Times New Roman" w:hAnsi="Times New Roman" w:eastAsia="仿宋_GB2312" w:cs="Times New Roman"/>
                <w:lang w:val="en-US" w:eastAsia="zh-CN"/>
              </w:rPr>
              <w:t>工作经验，</w:t>
            </w:r>
            <w:r>
              <w:rPr>
                <w:rStyle w:val="10"/>
                <w:rFonts w:hint="default" w:ascii="Times New Roman" w:hAnsi="Times New Roman" w:eastAsia="仿宋_GB2312" w:cs="Times New Roman"/>
                <w:lang w:val="en-US" w:eastAsia="zh-CN"/>
              </w:rPr>
              <w:t>掌握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企业管理知识、投资分析、产业知识、经济管理、熟悉国家大政方针等；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</w:rPr>
              <w:t>4.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具有较强独立解决问题的能力、优秀的文案书写和较好的沟通能力。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/>
              </w:rPr>
              <w:t>风险</w:t>
            </w:r>
            <w:r>
              <w:rPr>
                <w:rStyle w:val="7"/>
                <w:rFonts w:hint="default" w:ascii="Times New Roman" w:hAnsi="Times New Roman" w:cs="Times New Roman"/>
                <w:lang w:eastAsia="zh-CN"/>
              </w:rPr>
              <w:t>法务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/>
              </w:rPr>
              <w:t>岗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1.大学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本科及以上学历，并取得相应的学历、学位证书，3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2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周岁及以下</w:t>
            </w:r>
            <w:r>
              <w:rPr>
                <w:rStyle w:val="9"/>
                <w:rFonts w:hint="eastAsia" w:ascii="Times New Roman" w:hAnsi="Times New Roman" w:eastAsia="仿宋_GB2312" w:cs="Times New Roman"/>
                <w:lang w:eastAsia="zh-CN"/>
              </w:rPr>
              <w:t>。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具有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中级及以上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专业技术资格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或在本岗位工作满5年及以上的，年龄可放宽至35周岁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，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学历可放宽至大专学历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；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br w:type="textWrapping"/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2.法律</w:t>
            </w:r>
            <w:r>
              <w:rPr>
                <w:rStyle w:val="9"/>
                <w:rFonts w:hint="default" w:ascii="Times New Roman" w:hAnsi="Times New Roman" w:eastAsia="仿宋_GB2312" w:cs="Times New Roman"/>
                <w:lang w:eastAsia="zh-CN"/>
              </w:rPr>
              <w:t>、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财务</w:t>
            </w:r>
            <w:r>
              <w:rPr>
                <w:rStyle w:val="9"/>
                <w:rFonts w:hint="default" w:ascii="Times New Roman" w:hAnsi="Times New Roman" w:eastAsia="仿宋_GB2312" w:cs="Times New Roman"/>
                <w:lang w:eastAsia="zh-CN"/>
              </w:rPr>
              <w:t>、审计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等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相关专业</w:t>
            </w:r>
            <w:r>
              <w:rPr>
                <w:rStyle w:val="9"/>
                <w:rFonts w:hint="eastAsia" w:ascii="Times New Roman" w:hAnsi="Times New Roman" w:eastAsia="仿宋_GB2312" w:cs="Times New Roman"/>
                <w:lang w:eastAsia="zh-CN"/>
              </w:rPr>
              <w:t>。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从事本岗位工作满5年及以上的，可视同符合专业要求；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</w:rPr>
              <w:t>3.</w:t>
            </w:r>
            <w:r>
              <w:rPr>
                <w:rStyle w:val="7"/>
                <w:rFonts w:hint="default" w:ascii="Times New Roman" w:hAnsi="Times New Roman" w:cs="Times New Roman"/>
              </w:rPr>
              <w:t>具有</w:t>
            </w:r>
            <w:r>
              <w:rPr>
                <w:rStyle w:val="7"/>
                <w:rFonts w:hint="default" w:ascii="Times New Roman" w:hAnsi="Times New Roman" w:eastAsia="仿宋_GB2312" w:cs="Times New Roman"/>
                <w:lang w:val="en-US" w:eastAsia="zh-CN"/>
              </w:rPr>
              <w:t>2年及以上</w:t>
            </w:r>
            <w:r>
              <w:rPr>
                <w:rStyle w:val="7"/>
                <w:rFonts w:hint="default" w:ascii="Times New Roman" w:hAnsi="Times New Roman" w:eastAsia="仿宋_GB2312" w:cs="Times New Roman"/>
                <w:lang w:eastAsia="zh-CN"/>
              </w:rPr>
              <w:t>国有企业</w:t>
            </w:r>
            <w:r>
              <w:rPr>
                <w:rStyle w:val="7"/>
                <w:rFonts w:hint="default" w:ascii="Times New Roman" w:hAnsi="Times New Roman" w:eastAsia="仿宋_GB2312" w:cs="Times New Roman"/>
                <w:lang w:val="en-US" w:eastAsia="zh-CN"/>
              </w:rPr>
              <w:t>工作经验，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具备风险管理知识、熟悉国家相关法律法规；具有较强的分析判断力、决策力，具有严谨的思维能力；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4.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具有律师资格证书者优先</w:t>
            </w:r>
            <w:r>
              <w:rPr>
                <w:rStyle w:val="9"/>
                <w:rFonts w:hint="default" w:ascii="Times New Roman" w:hAnsi="Times New Roman" w:eastAsia="仿宋_GB2312" w:cs="Times New Roman"/>
                <w:lang w:eastAsia="zh-CN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/>
              </w:rPr>
              <w:t>综合行政岗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1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1.大学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本科及以上学历，并取得相应的学历、学位证书，3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2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周岁及以下</w:t>
            </w:r>
            <w:r>
              <w:rPr>
                <w:rStyle w:val="9"/>
                <w:rFonts w:hint="eastAsia" w:ascii="Times New Roman" w:hAnsi="Times New Roman" w:eastAsia="仿宋_GB2312" w:cs="Times New Roman"/>
                <w:lang w:eastAsia="zh-CN"/>
              </w:rPr>
              <w:t>。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具有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中级及以上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专业技术资格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或在本岗位工作满5年及以上的，年龄可放宽至35周岁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，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学历可放宽至大专学历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eastAsia="zh-CN" w:bidi="ar-SA"/>
              </w:rPr>
              <w:t>；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br w:type="textWrapping"/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2.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汉语言文学、文秘、新闻学</w:t>
            </w:r>
            <w:r>
              <w:rPr>
                <w:rStyle w:val="9"/>
                <w:rFonts w:hint="default" w:ascii="Times New Roman" w:hAnsi="Times New Roman" w:eastAsia="仿宋_GB2312" w:cs="Times New Roman"/>
                <w:lang w:eastAsia="zh-CN"/>
              </w:rPr>
              <w:t>、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人力资源管理、经济管理等</w:t>
            </w:r>
            <w:r>
              <w:rPr>
                <w:rStyle w:val="9"/>
                <w:rFonts w:hint="default" w:ascii="Times New Roman" w:hAnsi="Times New Roman" w:eastAsia="仿宋_GB2312" w:cs="Times New Roman"/>
              </w:rPr>
              <w:t>相关专业</w:t>
            </w:r>
            <w:r>
              <w:rPr>
                <w:rStyle w:val="9"/>
                <w:rFonts w:hint="eastAsia" w:ascii="Times New Roman" w:hAnsi="Times New Roman" w:eastAsia="仿宋_GB2312" w:cs="Times New Roman"/>
                <w:lang w:eastAsia="zh-CN"/>
              </w:rPr>
              <w:t>。</w:t>
            </w:r>
            <w:r>
              <w:rPr>
                <w:rStyle w:val="8"/>
                <w:rFonts w:hint="default" w:ascii="Times New Roman" w:hAnsi="Times New Roman" w:eastAsia="仿宋_GB2312" w:cs="Times New Roman"/>
                <w:kern w:val="2"/>
                <w:lang w:val="en-US" w:eastAsia="zh-CN" w:bidi="ar-SA"/>
              </w:rPr>
              <w:t>从事本岗位工作满5年及以上的，可视同符合专业要求；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</w:rPr>
              <w:t>3.</w:t>
            </w:r>
            <w:r>
              <w:rPr>
                <w:rStyle w:val="7"/>
                <w:rFonts w:hint="default" w:ascii="Times New Roman" w:hAnsi="Times New Roman" w:cs="Times New Roman"/>
              </w:rPr>
              <w:t>具有</w:t>
            </w:r>
            <w:r>
              <w:rPr>
                <w:rStyle w:val="7"/>
                <w:rFonts w:hint="default" w:ascii="Times New Roman" w:hAnsi="Times New Roman" w:eastAsia="仿宋_GB2312" w:cs="Times New Roman"/>
                <w:lang w:val="en-US" w:eastAsia="zh-CN"/>
              </w:rPr>
              <w:t>2年及以上</w:t>
            </w:r>
            <w:r>
              <w:rPr>
                <w:rStyle w:val="7"/>
                <w:rFonts w:hint="default" w:ascii="Times New Roman" w:hAnsi="Times New Roman" w:eastAsia="仿宋_GB2312" w:cs="Times New Roman"/>
                <w:lang w:eastAsia="zh-CN"/>
              </w:rPr>
              <w:t>国有企业</w:t>
            </w:r>
            <w:r>
              <w:rPr>
                <w:rStyle w:val="7"/>
                <w:rFonts w:hint="default" w:ascii="Times New Roman" w:hAnsi="Times New Roman" w:eastAsia="仿宋_GB2312" w:cs="Times New Roman"/>
                <w:lang w:val="en-US" w:eastAsia="zh-CN"/>
              </w:rPr>
              <w:t>工作经验，具备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有行政管理知识、企业管理知识、公文写作知识等，熟悉国家大政方针；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Style w:val="9"/>
                <w:rFonts w:hint="eastAsia" w:ascii="Times New Roman" w:hAnsi="Times New Roman" w:eastAsia="仿宋_GB2312" w:cs="Times New Roman"/>
                <w:lang w:val="en-US" w:eastAsia="zh-CN"/>
              </w:rPr>
              <w:t>4.</w:t>
            </w:r>
            <w:r>
              <w:rPr>
                <w:rStyle w:val="9"/>
                <w:rFonts w:hint="default" w:ascii="Times New Roman" w:hAnsi="Times New Roman" w:eastAsia="仿宋_GB2312" w:cs="Times New Roman"/>
                <w:lang w:val="en-US" w:eastAsia="zh-CN"/>
              </w:rPr>
              <w:t>具有优秀的组织协调能力、较强的人际沟通能力和较强的文字写作功底。</w:t>
            </w:r>
          </w:p>
        </w:tc>
      </w:tr>
    </w:tbl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sectPr>
          <w:pgSz w:w="16838" w:h="11906" w:orient="landscape"/>
          <w:pgMar w:top="1531" w:right="2098" w:bottom="1531" w:left="1984" w:header="851" w:footer="992" w:gutter="0"/>
          <w:cols w:space="0" w:num="1"/>
          <w:rtlGutter w:val="0"/>
          <w:docGrid w:type="lines" w:linePitch="315" w:charSpace="0"/>
        </w:sectPr>
      </w:pPr>
    </w:p>
    <w:p>
      <w:pPr>
        <w:pStyle w:val="6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2023年度遂投集团公开遴选工作人员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报名登记表</w:t>
      </w:r>
    </w:p>
    <w:p>
      <w:pP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  <w:t>报名岗位：</w:t>
      </w:r>
    </w:p>
    <w:tbl>
      <w:tblPr>
        <w:tblStyle w:val="4"/>
        <w:tblW w:w="97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586"/>
        <w:gridCol w:w="509"/>
        <w:gridCol w:w="346"/>
        <w:gridCol w:w="438"/>
        <w:gridCol w:w="516"/>
        <w:gridCol w:w="630"/>
        <w:gridCol w:w="455"/>
        <w:gridCol w:w="1157"/>
        <w:gridCol w:w="160"/>
        <w:gridCol w:w="1100"/>
        <w:gridCol w:w="1098"/>
        <w:gridCol w:w="2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123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出生年月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 xml:space="preserve">  岁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照 片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123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  <w:jc w:val="center"/>
        </w:trPr>
        <w:tc>
          <w:tcPr>
            <w:tcW w:w="123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参工时间</w:t>
            </w: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入党时间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123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专业技术职务、职（执）业资格及取得时间</w:t>
            </w:r>
          </w:p>
        </w:tc>
        <w:tc>
          <w:tcPr>
            <w:tcW w:w="4051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46" w:type="dxa"/>
            <w:vMerge w:val="restart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095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全日制教  育</w:t>
            </w: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479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46" w:type="dxa"/>
            <w:vMerge w:val="continue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在  职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教  育</w:t>
            </w: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479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2" w:hRule="atLeast"/>
          <w:jc w:val="center"/>
        </w:trPr>
        <w:tc>
          <w:tcPr>
            <w:tcW w:w="123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8530" w:type="dxa"/>
            <w:gridSpan w:val="11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123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4051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电子邮件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3219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58" w:hRule="exact"/>
          <w:jc w:val="center"/>
        </w:trPr>
        <w:tc>
          <w:tcPr>
            <w:tcW w:w="123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530" w:type="dxa"/>
            <w:gridSpan w:val="11"/>
            <w:noWrap w:val="0"/>
            <w:vAlign w:val="center"/>
          </w:tcPr>
          <w:p>
            <w:pPr>
              <w:widowControl/>
              <w:spacing w:line="340" w:lineRule="exact"/>
              <w:jc w:val="both"/>
              <w:rPr>
                <w:rFonts w:hint="default" w:ascii="Times New Roman" w:hAnsi="Times New Roman" w:eastAsia="方正黑体_GBK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7" w:hRule="atLeast"/>
          <w:jc w:val="center"/>
        </w:trPr>
        <w:tc>
          <w:tcPr>
            <w:tcW w:w="123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奖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惩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情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况</w:t>
            </w:r>
          </w:p>
        </w:tc>
        <w:tc>
          <w:tcPr>
            <w:tcW w:w="8530" w:type="dxa"/>
            <w:gridSpan w:val="11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7" w:hRule="atLeast"/>
          <w:jc w:val="center"/>
        </w:trPr>
        <w:tc>
          <w:tcPr>
            <w:tcW w:w="123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年度考核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结    果</w:t>
            </w:r>
          </w:p>
        </w:tc>
        <w:tc>
          <w:tcPr>
            <w:tcW w:w="8530" w:type="dxa"/>
            <w:gridSpan w:val="11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  <w:t>（填写近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两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  <w:t>年年度考核结果）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家庭主要成员及社会关系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称 谓</w:t>
            </w: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姓 名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  <w:jc w:val="center"/>
        </w:trPr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本   人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承   诺</w:t>
            </w:r>
          </w:p>
        </w:tc>
        <w:tc>
          <w:tcPr>
            <w:tcW w:w="85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 xml:space="preserve"> 我已详细阅读了本次公开遴选公告及相关要求，确认符合公开遴选条件及岗位要求。本人保证所填报资料真实准确，如因个人原因填报失实或不符合遴选条件、岗位要求而被取消资格的，由本人负责。</w:t>
            </w:r>
            <w:r>
              <w:rPr>
                <w:rFonts w:hint="default" w:ascii="Times New Roman" w:hAnsi="Times New Roman" w:eastAsia="方正楷体简体" w:cs="Times New Roman"/>
                <w:kern w:val="0"/>
                <w:sz w:val="24"/>
                <w:lang w:val="en-US" w:eastAsia="zh-CN"/>
              </w:rPr>
              <w:t>　</w:t>
            </w:r>
            <w:r>
              <w:rPr>
                <w:rFonts w:hint="default" w:ascii="Times New Roman" w:hAnsi="Times New Roman" w:eastAsia="方正黑体_GBK" w:cs="Times New Roman"/>
                <w:kern w:val="0"/>
                <w:sz w:val="24"/>
                <w:lang w:val="en-US" w:eastAsia="zh-CN"/>
              </w:rPr>
              <w:t>　　　　　　　　　　　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  <w:lang w:val="en-US" w:eastAsia="zh-CN"/>
              </w:rPr>
              <w:t xml:space="preserve">                          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本人签名：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 xml:space="preserve">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4" w:hRule="atLeast"/>
          <w:jc w:val="center"/>
        </w:trPr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eastAsia="方正黑体_GBK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资格审查意见</w:t>
            </w:r>
          </w:p>
        </w:tc>
        <w:tc>
          <w:tcPr>
            <w:tcW w:w="85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340" w:lineRule="exact"/>
              <w:jc w:val="right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  <w:p>
            <w:pPr>
              <w:pStyle w:val="3"/>
              <w:wordWrap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  <w:p>
            <w:pPr>
              <w:rPr>
                <w:rFonts w:hint="default" w:ascii="Times New Roman" w:hAnsi="Times New Roman"/>
              </w:rPr>
            </w:pPr>
          </w:p>
          <w:p>
            <w:pPr>
              <w:widowControl/>
              <w:wordWrap w:val="0"/>
              <w:spacing w:line="340" w:lineRule="exact"/>
              <w:jc w:val="right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  <w:p>
            <w:pPr>
              <w:widowControl/>
              <w:wordWrap w:val="0"/>
              <w:spacing w:line="340" w:lineRule="exact"/>
              <w:jc w:val="right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 xml:space="preserve">（盖章）      </w:t>
            </w:r>
          </w:p>
          <w:p>
            <w:pPr>
              <w:spacing w:line="300" w:lineRule="auto"/>
              <w:ind w:firstLine="6480" w:firstLineChars="2700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备  注</w:t>
            </w:r>
          </w:p>
        </w:tc>
        <w:tc>
          <w:tcPr>
            <w:tcW w:w="85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黑体_GBK" w:cs="Times New Roman"/>
                <w:kern w:val="0"/>
                <w:sz w:val="24"/>
              </w:rPr>
            </w:pPr>
          </w:p>
        </w:tc>
      </w:tr>
    </w:tbl>
    <w:p>
      <w:pPr>
        <w:widowControl/>
        <w:snapToGrid w:val="0"/>
        <w:spacing w:line="320" w:lineRule="exact"/>
        <w:jc w:val="left"/>
        <w:outlineLvl w:val="0"/>
        <w:rPr>
          <w:rFonts w:hint="default" w:ascii="Times New Roman" w:hAnsi="Times New Roman" w:eastAsia="方正仿宋_GBK" w:cs="Times New Roman"/>
          <w:kern w:val="0"/>
          <w:sz w:val="24"/>
        </w:rPr>
      </w:pPr>
      <w:r>
        <w:rPr>
          <w:rFonts w:hint="default" w:ascii="Times New Roman" w:hAnsi="Times New Roman" w:eastAsia="方正仿宋_GBK" w:cs="Times New Roman"/>
          <w:kern w:val="0"/>
          <w:sz w:val="24"/>
        </w:rPr>
        <w:t>注：1.此表用A4纸双面打印。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</w:rPr>
        <w:t>报名登记表填表须知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auto"/>
        <w:rPr>
          <w:rFonts w:hint="default" w:ascii="Times New Roman" w:hAnsi="Times New Roman" w:eastAsia="楷体_GB2312" w:cs="Times New Roman"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4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1.报名登记表，须按填写说明逐项认真填写，不能遗漏，所填写内容要准确无误。需用钢笔、签字笔填写或电脑打印。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4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“民族”栏填写民族全称，不能简称。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4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3.“籍贯”栏填写祖籍所在地，按现在的行政区划填写，要填写省、市或县的名称，如“四川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蓬溪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“四川遂宁”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4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4.“政治面貌”栏，填写中共党员、中共预备党员、共青团员、民主党派名称或群众。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4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5.“出生年月”“参加工作时间”应按组织认定的时间填写，不能随意更改。填写时，年份一律用4位数字表示，月份一律用2位数字表示，中间用“.”分隔，如“1980.05”。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39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6.学历学位”栏填写本人通过全日制教育、在职教育取得的最高学历和学位。各类成人高等院校毕业生，应以国家教育行政部门或经其认可的部门、单位出具的有效学历证明为依据；接受党校教育的，以各级党校出具的有效证明为依据。党校获得的学历分两类：一类是国民教育学历，另一类是党校学历。党校学历，在学历前加“中央党校”或“省委党校”；函授教育的，在“毕业院校、系及专业”栏中注明。学历需填写规范的名称“大专”“大学”、“研究生”“省委党校大学”“中央党校研究生”等，不能填写不规范名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4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“个人简历”从参加工作时填起，大、中专院校学习毕业后参加工作的，从大、中专院校学习时填起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简历的起止时间到月（年份用4位数字表示，月份用2位数字表示，中间用“.”分隔），前后要衔接，不得空断。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4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“奖惩情况”栏，填写获得的奖励或记功；受处分的，要填写何年何月因何问题经何单位批准受何种处分，何年何月经何单位批准撤销何种处分。没有受奖励和处分的，要填“无”。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4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“年度考核结果”栏填写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近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两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的年度考核情况，没有年度考核结果的，应采取写实的办法注明。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54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10.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“资格审查意见”栏，由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遂投集团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根据资格审查情况填写。</w:t>
      </w:r>
    </w:p>
    <w:p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5YTM1MmY3ODYwYmY2NjE5MDk2ZDEyYmQ0NGQxMGQifQ=="/>
  </w:docVars>
  <w:rsids>
    <w:rsidRoot w:val="470537B0"/>
    <w:rsid w:val="4705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spacing w:line="540" w:lineRule="exact"/>
      <w:ind w:firstLine="652"/>
    </w:pPr>
    <w:rPr>
      <w:rFonts w:eastAsia="仿宋_GB2312"/>
      <w:snapToGrid w:val="0"/>
      <w:kern w:val="0"/>
      <w:sz w:val="32"/>
      <w:szCs w:val="20"/>
    </w:rPr>
  </w:style>
  <w:style w:type="paragraph" w:styleId="3">
    <w:name w:val="Body Text"/>
    <w:basedOn w:val="1"/>
    <w:next w:val="1"/>
    <w:qFormat/>
    <w:uiPriority w:val="0"/>
    <w:pPr>
      <w:spacing w:after="120" w:afterLines="0" w:afterAutospacing="0"/>
    </w:pPr>
  </w:style>
  <w:style w:type="paragraph" w:customStyle="1" w:styleId="6">
    <w:name w:val="正文2"/>
    <w:basedOn w:val="1"/>
    <w:next w:val="1"/>
    <w:qFormat/>
    <w:uiPriority w:val="0"/>
    <w:pPr>
      <w:ind w:firstLine="200" w:firstLineChars="200"/>
    </w:pPr>
    <w:rPr>
      <w:rFonts w:ascii="Times New Roman" w:hAnsi="Times New Roman" w:eastAsia="宋体" w:cs="Times New Roman"/>
      <w:color w:val="000000"/>
      <w:sz w:val="24"/>
    </w:rPr>
  </w:style>
  <w:style w:type="character" w:customStyle="1" w:styleId="7">
    <w:name w:val="font11"/>
    <w:basedOn w:val="5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8">
    <w:name w:val="font5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71"/>
    <w:basedOn w:val="5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0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2023-02-10T08:41:00Z</dcterms:created>
  <dc:creator>多多家的牙尖妹 </dc:creator>
  <cp:lastModifiedBy>多多家的牙尖妹 </cp:lastModifiedBy>
  <dcterms:modified xsi:type="dcterms:W3CDTF">2023-02-10T08:41:43Z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1FA2C38B49394A939D1518D7278FB632</vt:lpwstr>
  </property>
</Properties>
</file>