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面试考生分组编排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6"/>
        <w:gridCol w:w="5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分组</w:t>
            </w:r>
          </w:p>
        </w:tc>
        <w:tc>
          <w:tcPr>
            <w:tcW w:w="52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面试岗位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313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第一组</w:t>
            </w:r>
            <w:bookmarkStart w:id="0" w:name="_GoBack"/>
            <w:bookmarkEnd w:id="0"/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52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文化旅游宣传部（50人）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3136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第二组</w:t>
            </w:r>
          </w:p>
        </w:tc>
        <w:tc>
          <w:tcPr>
            <w:tcW w:w="5283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党群综合部、工程管理部、人力资源部、投资发展部、融资计财部（25人）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zMwM2U3Mzk4MjA0YzI2NjI5ZTBjZWY4MjllMjIifQ=="/>
  </w:docVars>
  <w:rsids>
    <w:rsidRoot w:val="7E172A62"/>
    <w:rsid w:val="07D24011"/>
    <w:rsid w:val="181177D9"/>
    <w:rsid w:val="39A84565"/>
    <w:rsid w:val="3AF17D5B"/>
    <w:rsid w:val="693410C2"/>
    <w:rsid w:val="7E172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69</Characters>
  <Lines>0</Lines>
  <Paragraphs>0</Paragraphs>
  <TotalTime>0</TotalTime>
  <ScaleCrop>false</ScaleCrop>
  <LinksUpToDate>false</LinksUpToDate>
  <CharactersWithSpaces>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2023-04-21T09:04:00Z</dcterms:created>
  <dc:creator>Administrator</dc:creator>
  <cp:lastModifiedBy>沙皮狗的忧伤</cp:lastModifiedBy>
  <dcterms:modified xsi:type="dcterms:W3CDTF">2023-04-21T10:54:39Z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F95E8FD4CA3542AA82605F7E75A71290_11</vt:lpwstr>
  </property>
</Properties>
</file>