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691" w:type="dxa"/>
        <w:tblInd w:w="-120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431"/>
        <w:gridCol w:w="1296"/>
        <w:gridCol w:w="1909"/>
        <w:gridCol w:w="1132"/>
        <w:gridCol w:w="1050"/>
        <w:gridCol w:w="1492"/>
        <w:gridCol w:w="731"/>
        <w:gridCol w:w="1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365" w:hRule="atLeast"/>
        </w:trPr>
        <w:tc>
          <w:tcPr>
            <w:tcW w:w="10691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40" w:firstLineChars="200"/>
              <w:jc w:val="both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32"/>
                <w:szCs w:val="32"/>
                <w:u w:val="none"/>
                <w:lang w:val="en-US" w:eastAsia="zh-CN"/>
              </w:rPr>
              <w:t>附件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auto"/>
                <w:sz w:val="32"/>
                <w:szCs w:val="32"/>
                <w:u w:val="none"/>
                <w:lang w:val="en-US" w:eastAsia="zh-CN"/>
              </w:rPr>
              <w:t>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Times New Roman" w:hAnsi="Times New Roman" w:eastAsia="方正小标宋_GBK" w:cs="Times New Roman"/>
                <w:b w:val="0"/>
                <w:bCs/>
                <w:color w:val="auto"/>
                <w:sz w:val="44"/>
                <w:szCs w:val="44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小标宋_GBK" w:cs="Times New Roman"/>
                <w:b w:val="0"/>
                <w:bCs/>
                <w:color w:val="auto"/>
                <w:sz w:val="44"/>
                <w:szCs w:val="44"/>
                <w:u w:val="none"/>
                <w:lang w:eastAsia="zh-CN"/>
              </w:rPr>
              <w:t>县属国有投资集团有限公司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Times New Roman" w:hAnsi="Times New Roman" w:eastAsia="方正小标宋_GBK" w:cs="Times New Roman"/>
                <w:b w:val="0"/>
                <w:bCs/>
                <w:color w:val="auto"/>
                <w:sz w:val="44"/>
                <w:szCs w:val="44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小标宋_GBK" w:cs="Times New Roman"/>
                <w:b w:val="0"/>
                <w:bCs/>
                <w:color w:val="auto"/>
                <w:sz w:val="44"/>
                <w:szCs w:val="44"/>
                <w:u w:val="none"/>
                <w:lang w:eastAsia="zh-CN"/>
              </w:rPr>
              <w:t>202</w:t>
            </w:r>
            <w:r>
              <w:rPr>
                <w:rFonts w:hint="eastAsia" w:ascii="Times New Roman" w:hAnsi="Times New Roman" w:eastAsia="方正小标宋_GBK" w:cs="Times New Roman"/>
                <w:b w:val="0"/>
                <w:bCs/>
                <w:color w:val="auto"/>
                <w:sz w:val="44"/>
                <w:szCs w:val="44"/>
                <w:u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小标宋_GBK" w:cs="Times New Roman"/>
                <w:b w:val="0"/>
                <w:bCs/>
                <w:color w:val="auto"/>
                <w:sz w:val="44"/>
                <w:szCs w:val="44"/>
                <w:u w:val="none"/>
                <w:lang w:eastAsia="zh-CN"/>
              </w:rPr>
              <w:t>年公开招聘管理人员应聘报名表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Calibri" w:eastAsia="仿宋_GB2312" w:cs="仿宋_GB2312"/>
                <w:b/>
                <w:i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32"/>
                <w:szCs w:val="32"/>
                <w:lang w:eastAsia="zh-CN"/>
              </w:rPr>
              <w:t>（非公职人员）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0691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应聘岗位：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 证号</w:t>
            </w:r>
          </w:p>
        </w:tc>
        <w:tc>
          <w:tcPr>
            <w:tcW w:w="2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近期一寸免冠彩照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9" w:hRule="atLeast"/>
        </w:trPr>
        <w:tc>
          <w:tcPr>
            <w:tcW w:w="14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  <w:t>全日制教育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Calibri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  <w:t>学历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Calibri" w:eastAsia="仿宋_GB2312" w:cs="仿宋_GB2312"/>
                <w:i w:val="0"/>
                <w:color w:val="auto"/>
                <w:sz w:val="21"/>
                <w:szCs w:val="21"/>
                <w:u w:val="none"/>
                <w:lang w:val="en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2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488"/>
              </w:tabs>
              <w:jc w:val="left"/>
              <w:rPr>
                <w:rFonts w:hint="default" w:asci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9" w:hRule="atLeast"/>
        </w:trPr>
        <w:tc>
          <w:tcPr>
            <w:tcW w:w="14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Calibri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  <w:t>学位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7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9" w:hRule="atLeast"/>
        </w:trPr>
        <w:tc>
          <w:tcPr>
            <w:tcW w:w="14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  <w:t>在职教育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  <w:t>学历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Calibri" w:eastAsia="仿宋_GB2312" w:cs="仿宋_GB2312"/>
                <w:i w:val="0"/>
                <w:color w:val="auto"/>
                <w:sz w:val="21"/>
                <w:szCs w:val="21"/>
                <w:u w:val="none"/>
                <w:lang w:val="en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492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9" w:hRule="atLeast"/>
        </w:trPr>
        <w:tc>
          <w:tcPr>
            <w:tcW w:w="14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  <w:t>学位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923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持有职称/资格证书</w:t>
            </w:r>
          </w:p>
        </w:tc>
        <w:tc>
          <w:tcPr>
            <w:tcW w:w="60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49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3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  住址</w:t>
            </w:r>
          </w:p>
        </w:tc>
        <w:tc>
          <w:tcPr>
            <w:tcW w:w="49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06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2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2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2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2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2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2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06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家庭成员</w:t>
            </w: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与主要社会关系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与本人  关系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6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527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个人履历及奖惩情况</w:t>
            </w:r>
          </w:p>
        </w:tc>
        <w:tc>
          <w:tcPr>
            <w:tcW w:w="9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  <w:p>
            <w:pPr>
              <w:jc w:val="both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  <w:p>
            <w:pPr>
              <w:jc w:val="both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  <w:p>
            <w:pPr>
              <w:jc w:val="both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</w:tbl>
    <w:tbl>
      <w:tblPr>
        <w:tblStyle w:val="4"/>
        <w:tblpPr w:leftFromText="180" w:rightFromText="180" w:vertAnchor="text" w:horzAnchor="page" w:tblpX="585" w:tblpY="12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0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10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备注：提交本表即视为本报名表所填写信息准确无误，所提交证件、资料和照片真实有效，若有虚假，所产生的一切后果由应聘者本人承担。</w:t>
            </w: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1.“姓名”栏应与身份证相符。</w:t>
            </w: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2.“出生年月”栏按公历填写到月，如 “198</w:t>
            </w:r>
            <w:r>
              <w:rPr>
                <w:rFonts w:hint="eastAsia" w:ascii="仿宋_GB2312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.0</w:t>
            </w:r>
            <w:r>
              <w:rPr>
                <w:rFonts w:hint="eastAsia" w:ascii="仿宋_GB2312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”。</w:t>
            </w: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3.“政治面貌”栏填写“中共党员”“共青团员”或“群众”。</w:t>
            </w: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4.“个人简历”从高中填起，要连续填写，不得间断，要填写到月，岗位调整或职务发生变化均应填写，参加在职学习的要在工作简历中反映。 </w:t>
            </w: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5.“家庭成员及主要社会关系”栏，首先填写配偶、父母、子女情况，如本人有合法的养子女、被抚养人、赡养人、被赡养人，应在此栏填写，父母已去世的要注明；其次填写岳父母、兄弟姐妹等。</w:t>
            </w: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left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.报名表需正反两面打印方有效。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/>
          <w:color w:val="auto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rFonts w:hint="default" w:eastAsia="宋体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0NmEyZGE4M2VkYTc3OTM2YjgxYTk5MDFjNmQyZWQifQ=="/>
  </w:docVars>
  <w:rsids>
    <w:rsidRoot w:val="115D093F"/>
    <w:rsid w:val="115D0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2023-04-21T03:27:00Z</dcterms:created>
  <dc:creator>、煜</dc:creator>
  <cp:lastModifiedBy>、煜</cp:lastModifiedBy>
  <dcterms:modified xsi:type="dcterms:W3CDTF">2023-04-21T03:27:48Z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3C98896DE4684E7B9CB8880CAECAF915_11</vt:lpwstr>
  </property>
</Properties>
</file>