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F74F3" w:rsidRDefault="00BF74F3">
      <w:pPr>
        <w:spacing w:line="560" w:lineRule="exact"/>
        <w:ind w:firstLineChars="1800" w:firstLine="5760"/>
        <w:rPr>
          <w:rFonts w:ascii="仿宋" w:eastAsia="仿宋" w:hAnsi="仿宋" w:cs="仿宋"/>
          <w:kern w:val="0"/>
          <w:sz w:val="32"/>
          <w:szCs w:val="32"/>
        </w:rPr>
        <w:sectPr w:rsidR="00BF74F3">
          <w:footerReference w:type="default" r:id="rId8"/>
          <w:pgSz w:w="11906" w:h="16838"/>
          <w:pgMar w:top="2098" w:right="1474" w:bottom="1984" w:left="1587" w:header="851" w:footer="992" w:gutter="0"/>
          <w:cols w:space="0"/>
          <w:docGrid w:linePitch="312"/>
        </w:sectPr>
      </w:pPr>
    </w:p>
    <w:tbl>
      <w:tblPr>
        <w:tblpPr w:leftFromText="180" w:rightFromText="180" w:vertAnchor="text" w:horzAnchor="page" w:tblpX="1358" w:tblpY="68"/>
        <w:tblOverlap w:val="never"/>
        <w:tblW w:w="14625" w:type="dxa"/>
        <w:tblLayout w:type="fixed"/>
        <w:tblLook w:val="04A0" w:firstRow="1" w:lastRow="0" w:firstColumn="1" w:lastColumn="0" w:noHBand="0" w:noVBand="1"/>
      </w:tblPr>
      <w:tblGrid>
        <w:gridCol w:w="540"/>
        <w:gridCol w:w="1412"/>
        <w:gridCol w:w="1084"/>
        <w:gridCol w:w="764"/>
        <w:gridCol w:w="1750"/>
        <w:gridCol w:w="1252"/>
        <w:gridCol w:w="690"/>
        <w:gridCol w:w="7133"/>
      </w:tblGrid>
      <w:tr w:rsidR="00BF74F3">
        <w:trPr>
          <w:trHeight w:val="640"/>
        </w:trPr>
        <w:tc>
          <w:tcPr>
            <w:tcW w:w="1462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ind w:firstLineChars="200" w:firstLine="640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方正小标宋_GBK" w:eastAsia="方正小标宋_GBK" w:hAnsi="方正小标宋_GBK" w:cs="方正小标宋_GBK" w:hint="eastAsia"/>
                <w:sz w:val="32"/>
                <w:szCs w:val="32"/>
              </w:rPr>
              <w:t xml:space="preserve"> 附件一：              赣州市人才集团有限公司公开招聘工作人员岗位表</w:t>
            </w:r>
          </w:p>
        </w:tc>
      </w:tr>
      <w:tr w:rsidR="00BF74F3">
        <w:trPr>
          <w:trHeight w:val="61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Cs w:val="21"/>
                <w:lang w:bidi="ar"/>
              </w:rPr>
              <w:t xml:space="preserve">部门  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Cs w:val="21"/>
                <w:lang w:bidi="ar"/>
              </w:rPr>
              <w:t>岗位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Cs w:val="21"/>
                <w:lang w:bidi="ar"/>
              </w:rPr>
              <w:t>年龄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Cs w:val="21"/>
                <w:lang w:bidi="ar"/>
              </w:rPr>
              <w:t>学历、学位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Cs w:val="21"/>
                <w:lang w:bidi="ar"/>
              </w:rPr>
              <w:t>人数</w:t>
            </w:r>
          </w:p>
        </w:tc>
        <w:tc>
          <w:tcPr>
            <w:tcW w:w="7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Cs w:val="21"/>
                <w:lang w:bidi="ar"/>
              </w:rPr>
              <w:t>任职要求</w:t>
            </w:r>
          </w:p>
        </w:tc>
      </w:tr>
      <w:tr w:rsidR="00BF74F3">
        <w:trPr>
          <w:trHeight w:val="2084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</w:rPr>
              <w:t>1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</w:rPr>
              <w:t>党政综合部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</w:rPr>
              <w:t>综合秘书岗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35周岁以下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政治与社会类、法律类、中文类、新闻类、工商管理类、公共管理类、会计与审计类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1.中共党员；                                                                                                          2.有</w:t>
            </w:r>
            <w:r>
              <w:rPr>
                <w:rFonts w:asciiTheme="minorEastAsia" w:hAnsiTheme="minorEastAsia" w:cstheme="minorEastAsia" w:hint="eastAsia"/>
                <w:szCs w:val="21"/>
              </w:rPr>
              <w:t>较强的文字写作功底，熟悉各类公文写作；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 xml:space="preserve">3.能熟练操作各类办公室软件；                                                                                    4.工作认真负责、积极主动、反应灵敏，具有较强的组织沟通能力和保密观念。          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 xml:space="preserve">                                                    </w:t>
            </w:r>
          </w:p>
        </w:tc>
      </w:tr>
      <w:tr w:rsidR="00BF74F3">
        <w:trPr>
          <w:trHeight w:val="1595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</w:rPr>
              <w:t>2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</w:rPr>
              <w:t>党政综合部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</w:rPr>
              <w:t>党建岗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35周岁以下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政治与社会类、中文类、新闻类、法律类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 xml:space="preserve">1.中共党员；                                                                                                          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2.具有较好的文字写作能力；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3.具有较强的沟通交流能力，工作踏实，办事认真，工作责任心强；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4.具有较强的组织纪律性和保密观念；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5.熟悉、了解党建业务知识。</w:t>
            </w:r>
          </w:p>
        </w:tc>
      </w:tr>
      <w:tr w:rsidR="00BF74F3">
        <w:trPr>
          <w:trHeight w:val="2084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运营</w:t>
            </w:r>
            <w:proofErr w:type="gramStart"/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风控部</w:t>
            </w:r>
            <w:proofErr w:type="gramEnd"/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法</w:t>
            </w:r>
            <w:proofErr w:type="gramStart"/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务风控岗</w:t>
            </w:r>
            <w:proofErr w:type="gramEnd"/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35周岁以下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Style w:val="NormalCharacter"/>
                <w:rFonts w:asciiTheme="minorEastAsia" w:hAnsiTheme="minorEastAsia" w:cstheme="minorEastAsia" w:hint="eastAsia"/>
                <w:kern w:val="0"/>
                <w:szCs w:val="21"/>
              </w:rPr>
              <w:t>法律类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7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1.熟悉公司法、劳动法、合同法、招投标法等各项法律法规，熟悉企业运作，具有较强的合同管理能力与劳动纠纷处理能力；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2.熟悉各类法律文书写作；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3.能够审查各类合同，判断业务风险，提出风险控制建议，具有较强的风险控制意识、风险判断能力及风险管理实操经验；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4.具有法律职业资格证（A证）优先考虑。</w:t>
            </w:r>
          </w:p>
        </w:tc>
      </w:tr>
    </w:tbl>
    <w:p w:rsidR="00BF74F3" w:rsidRDefault="00BF74F3">
      <w:pPr>
        <w:spacing w:line="560" w:lineRule="exact"/>
        <w:rPr>
          <w:rFonts w:ascii="仿宋" w:eastAsia="仿宋" w:hAnsi="仿宋" w:cs="仿宋"/>
          <w:kern w:val="0"/>
          <w:sz w:val="32"/>
          <w:szCs w:val="32"/>
        </w:rPr>
      </w:pPr>
    </w:p>
    <w:p w:rsidR="00BF74F3" w:rsidRDefault="00BF74F3">
      <w:pPr>
        <w:spacing w:line="560" w:lineRule="exact"/>
        <w:rPr>
          <w:rFonts w:ascii="仿宋" w:eastAsia="仿宋" w:hAnsi="仿宋" w:cs="仿宋"/>
          <w:kern w:val="0"/>
          <w:sz w:val="32"/>
          <w:szCs w:val="32"/>
        </w:rPr>
      </w:pPr>
    </w:p>
    <w:p w:rsidR="00BF74F3" w:rsidRDefault="00BF74F3">
      <w:pPr>
        <w:spacing w:line="560" w:lineRule="exact"/>
        <w:rPr>
          <w:rFonts w:ascii="仿宋" w:eastAsia="仿宋" w:hAnsi="仿宋" w:cs="仿宋"/>
          <w:kern w:val="0"/>
          <w:sz w:val="32"/>
          <w:szCs w:val="32"/>
        </w:rPr>
      </w:pPr>
    </w:p>
    <w:tbl>
      <w:tblPr>
        <w:tblpPr w:leftFromText="180" w:rightFromText="180" w:vertAnchor="text" w:horzAnchor="page" w:tblpX="1351" w:tblpY="1"/>
        <w:tblOverlap w:val="never"/>
        <w:tblW w:w="14625" w:type="dxa"/>
        <w:tblLayout w:type="fixed"/>
        <w:tblLook w:val="04A0" w:firstRow="1" w:lastRow="0" w:firstColumn="1" w:lastColumn="0" w:noHBand="0" w:noVBand="1"/>
      </w:tblPr>
      <w:tblGrid>
        <w:gridCol w:w="540"/>
        <w:gridCol w:w="1412"/>
        <w:gridCol w:w="1084"/>
        <w:gridCol w:w="764"/>
        <w:gridCol w:w="1750"/>
        <w:gridCol w:w="1252"/>
        <w:gridCol w:w="690"/>
        <w:gridCol w:w="7133"/>
      </w:tblGrid>
      <w:tr w:rsidR="00BF74F3">
        <w:trPr>
          <w:trHeight w:val="196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运营风控部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项目管理岗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35周岁以下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法律类、经济与贸易类、会计与审计类、工商管理类、财政金融类、公共管理类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1.熟悉项目管理、财务管理、企业管理等专业知识；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2.了解人力资源行业相关政策，以及人力资源、管理咨询、外包服务行业知识，熟系项目管理岗位业务流程；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3.具有较好的逻辑思维能力、较强的写作能力，具备良好的协调能力和沟通能力。</w:t>
            </w:r>
          </w:p>
        </w:tc>
      </w:tr>
      <w:tr w:rsidR="00BF74F3">
        <w:trPr>
          <w:trHeight w:val="233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市场部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市场拓展岗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35周岁以下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法律类、经济与贸易类、会计与审计类、工商管理类、财政金融类、公共管理类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1.具有3年及以上市场拓展工作经验；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2.了解人力资源行业发展情况、人力资源企业运行机制及相关业务流程；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</w:rPr>
              <w:t>3.熟悉经营管理、成本管理、风险管控、营销管理等专业知识，具备较强逻辑思维能力和文字表达能力；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</w:rPr>
              <w:t>4.具备市场分析与研究能力，能够独立完成数据分析工作，撰写项目报告书；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</w:rPr>
              <w:t>5.具有较强的学习能力、沟通协调能力，抗压能力。</w:t>
            </w:r>
          </w:p>
        </w:tc>
      </w:tr>
      <w:tr w:rsidR="00BF74F3">
        <w:trPr>
          <w:trHeight w:val="231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数据中心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信息安全岗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35周岁以下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Style w:val="NormalCharacter"/>
                <w:rFonts w:ascii="宋体" w:hAnsi="宋体"/>
                <w:kern w:val="0"/>
                <w:szCs w:val="21"/>
              </w:rPr>
            </w:pPr>
            <w:r>
              <w:rPr>
                <w:rStyle w:val="NormalCharacter"/>
                <w:rFonts w:ascii="宋体" w:hAnsi="宋体" w:hint="eastAsia"/>
                <w:kern w:val="0"/>
                <w:szCs w:val="21"/>
              </w:rPr>
              <w:t>数学与统计类、计算机类、机械电子类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1.熟悉信息安全评估的理论和方法、等保2.0要求、安全加固和安全审计技术等，对安全有系统性的认识；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2.熟悉主流的网络安全产品和解决方案，精通TCP/IP协议族，了解SDN、NFV相关理念及技术；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3.熟悉物理、主机、网络、虚拟、应用安全，并深入了解其中多个领域，如web安全、移动安全、虚拟化安全、云安全、密码学等；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4.熟悉主要的信息安全和安全攻防技术，熟悉企业安全体系建设和风险管理，了解互联网行业业务系统的安全控制技术和实现方案。</w:t>
            </w:r>
          </w:p>
          <w:p w:rsidR="00BF74F3" w:rsidRDefault="00BF74F3">
            <w:pPr>
              <w:widowControl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BF74F3">
        <w:trPr>
          <w:trHeight w:val="221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数据中心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项目管理岗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35周岁以下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Style w:val="NormalCharacter"/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Style w:val="NormalCharacter"/>
                <w:rFonts w:asciiTheme="minorEastAsia" w:hAnsiTheme="minorEastAsia" w:cstheme="minorEastAsia" w:hint="eastAsia"/>
                <w:kern w:val="0"/>
                <w:szCs w:val="21"/>
              </w:rPr>
              <w:t>数学与统计类、计算机类、机械电子类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1.具有深度的产品和业务洞察能力、创新能力、架构思维和行业解决方案设计能力；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2.能独立负责产品需求分析和产品设计工作，完成产品方案规划，产品文档编写、产品原型设计、用户交互流程图等；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3.精通java语言，设计模式和组件技术，熟悉关系型数据库，和面向对象思想；</w:t>
            </w:r>
          </w:p>
          <w:p w:rsidR="00BF74F3" w:rsidRDefault="00000000">
            <w:pPr>
              <w:pStyle w:val="Heading2"/>
              <w:spacing w:before="0" w:after="0" w:line="30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sz w:val="21"/>
                <w:szCs w:val="21"/>
              </w:rPr>
              <w:t>4.熟悉WEB前端、后端开发，熟悉oracle、</w:t>
            </w:r>
            <w:proofErr w:type="spellStart"/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sz w:val="21"/>
                <w:szCs w:val="21"/>
              </w:rPr>
              <w:t>sqlserver</w:t>
            </w:r>
            <w:proofErr w:type="spellEnd"/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sz w:val="21"/>
                <w:szCs w:val="21"/>
              </w:rPr>
              <w:t>、</w:t>
            </w:r>
            <w:proofErr w:type="spellStart"/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sz w:val="21"/>
                <w:szCs w:val="21"/>
              </w:rPr>
              <w:t>mysql</w:t>
            </w:r>
            <w:proofErr w:type="spellEnd"/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sz w:val="21"/>
                <w:szCs w:val="21"/>
              </w:rPr>
              <w:t>等常用数据库。</w:t>
            </w:r>
          </w:p>
        </w:tc>
      </w:tr>
      <w:tr w:rsidR="00BF74F3">
        <w:trPr>
          <w:trHeight w:val="231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财务管理部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主办会计岗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45周岁以下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Style w:val="NormalCharacter"/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Style w:val="NormalCharacter"/>
                <w:rFonts w:asciiTheme="minorEastAsia" w:hAnsiTheme="minorEastAsia" w:cstheme="minorEastAsia" w:hint="eastAsia"/>
                <w:kern w:val="0"/>
                <w:szCs w:val="21"/>
              </w:rPr>
              <w:t>经济与贸易类、财政金融类、会计与审计类、工商管理类、数学与统计类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1.具有中级会计师及以上职称；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2.具备良好的财务专业基础，熟练使用财务软件，熟悉掌握税法等相关政策法规；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3.具备5年及以上一般纳税人企业财务岗工作经验，能独立完成全盘账目，熟系资本运作、银行结算等业务；</w:t>
            </w:r>
          </w:p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4.具有较强的成本管理、风险管制和数据分析能力，能从相关数据中发现问题和解决问题；</w:t>
            </w:r>
          </w:p>
          <w:p w:rsidR="00BF74F3" w:rsidRDefault="00BF74F3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BF74F3">
        <w:trPr>
          <w:trHeight w:val="160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财务管理部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  <w:lang w:bidi="ar"/>
              </w:rPr>
              <w:t>会计岗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40周岁以下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Style w:val="NormalCharacter"/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Style w:val="NormalCharacter"/>
                <w:rFonts w:asciiTheme="minorEastAsia" w:hAnsiTheme="minorEastAsia" w:cstheme="minorEastAsia" w:hint="eastAsia"/>
                <w:kern w:val="0"/>
                <w:szCs w:val="21"/>
              </w:rPr>
              <w:t>经济与贸易类、财政金融类、会计与审计类、工商管理类、数学与统计类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pStyle w:val="2"/>
              <w:spacing w:before="0" w:after="0" w:line="300" w:lineRule="exact"/>
              <w:ind w:firstLine="0"/>
              <w:jc w:val="left"/>
              <w:rPr>
                <w:rFonts w:asciiTheme="minorEastAsia" w:eastAsiaTheme="minorEastAsia" w:hAnsiTheme="minorEastAsia" w:cstheme="minorEastAsia"/>
                <w:b w:val="0"/>
                <w:bCs w:val="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szCs w:val="21"/>
              </w:rPr>
              <w:t>1.具有初级会计师及以上职称；</w:t>
            </w:r>
          </w:p>
          <w:p w:rsidR="00BF74F3" w:rsidRDefault="00000000">
            <w:pPr>
              <w:pStyle w:val="2"/>
              <w:spacing w:before="0" w:after="0" w:line="300" w:lineRule="exact"/>
              <w:ind w:firstLine="0"/>
              <w:jc w:val="left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szCs w:val="21"/>
              </w:rPr>
              <w:t>2.熟练操作财务软件；</w:t>
            </w:r>
            <w:r>
              <w:rPr>
                <w:rFonts w:asciiTheme="minorEastAsia" w:eastAsiaTheme="minorEastAsia" w:hAnsiTheme="minorEastAsia" w:cstheme="minorEastAsia" w:hint="eastAsia"/>
                <w:b w:val="0"/>
                <w:bCs w:val="0"/>
                <w:szCs w:val="21"/>
              </w:rPr>
              <w:br/>
              <w:t>3.具有3年及以上会计工作经验，了解国家财经政策和会计、税务法规，熟系银行结算等业务，具备一定的财务分析能力。</w:t>
            </w:r>
          </w:p>
        </w:tc>
      </w:tr>
      <w:tr w:rsidR="00BF74F3">
        <w:trPr>
          <w:trHeight w:val="505"/>
        </w:trPr>
        <w:tc>
          <w:tcPr>
            <w:tcW w:w="6802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000000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7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74F3" w:rsidRDefault="00BF74F3"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</w:p>
        </w:tc>
      </w:tr>
    </w:tbl>
    <w:p w:rsidR="00BF74F3" w:rsidRDefault="00BF74F3">
      <w:pPr>
        <w:spacing w:line="560" w:lineRule="exact"/>
        <w:rPr>
          <w:rFonts w:ascii="仿宋" w:eastAsia="仿宋" w:hAnsi="仿宋" w:cs="仿宋"/>
          <w:kern w:val="0"/>
          <w:sz w:val="32"/>
          <w:szCs w:val="32"/>
        </w:rPr>
        <w:sectPr w:rsidR="00BF74F3">
          <w:pgSz w:w="16838" w:h="11906" w:orient="landscape"/>
          <w:pgMar w:top="1587" w:right="2098" w:bottom="1474" w:left="1984" w:header="851" w:footer="992" w:gutter="0"/>
          <w:cols w:space="0"/>
          <w:docGrid w:linePitch="312"/>
        </w:sect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000143" w:rsidRDefault="00000143">
      <w:pPr>
        <w:spacing w:line="560" w:lineRule="exact"/>
        <w:rPr>
          <w:rFonts w:ascii="黑体" w:eastAsia="黑体" w:hAnsi="黑体" w:cs="黑体" w:hint="eastAsia"/>
          <w:kern w:val="0"/>
          <w:sz w:val="32"/>
          <w:szCs w:val="32"/>
        </w:rPr>
      </w:pPr>
    </w:p>
    <w:sectPr w:rsidR="00000143">
      <w:pgSz w:w="11906" w:h="16838"/>
      <w:pgMar w:top="2098" w:right="1474" w:bottom="1984" w:left="1587" w:header="851" w:footer="992" w:gutter="0"/>
      <w:cols w:space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7667C" w:rsidRDefault="0027667C">
      <w:r>
        <w:separator/>
      </w:r>
    </w:p>
  </w:endnote>
  <w:endnote w:type="continuationSeparator" w:id="0">
    <w:p w:rsidR="0027667C" w:rsidRDefault="00276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F74F3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74F3" w:rsidRDefault="00000000">
                          <w:pPr>
                            <w:pStyle w:val="a3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:rsidR="00BF74F3" w:rsidRDefault="00000000">
                    <w:pPr>
                      <w:pStyle w:val="a3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7667C" w:rsidRDefault="0027667C">
      <w:r>
        <w:separator/>
      </w:r>
    </w:p>
  </w:footnote>
  <w:footnote w:type="continuationSeparator" w:id="0">
    <w:p w:rsidR="0027667C" w:rsidRDefault="002766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690363D"/>
    <w:multiLevelType w:val="singleLevel"/>
    <w:tmpl w:val="F690363D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12D8E837"/>
    <w:multiLevelType w:val="singleLevel"/>
    <w:tmpl w:val="12D8E837"/>
    <w:lvl w:ilvl="0">
      <w:start w:val="7"/>
      <w:numFmt w:val="chineseCounting"/>
      <w:suff w:val="nothing"/>
      <w:lvlText w:val="（%1）"/>
      <w:lvlJc w:val="left"/>
      <w:pPr>
        <w:ind w:left="-42"/>
      </w:pPr>
      <w:rPr>
        <w:rFonts w:hint="eastAsia"/>
      </w:rPr>
    </w:lvl>
  </w:abstractNum>
  <w:abstractNum w:abstractNumId="2" w15:restartNumberingAfterBreak="0">
    <w:nsid w:val="15A9BF78"/>
    <w:multiLevelType w:val="singleLevel"/>
    <w:tmpl w:val="15A9BF7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627198323">
    <w:abstractNumId w:val="2"/>
  </w:num>
  <w:num w:numId="2" w16cid:durableId="990714001">
    <w:abstractNumId w:val="0"/>
  </w:num>
  <w:num w:numId="3" w16cid:durableId="4103892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embedSystemFonts/>
  <w:bordersDoNotSurroundHeader/>
  <w:bordersDoNotSurroundFooter/>
  <w:proofState w:spelling="clean" w:grammar="clean"/>
  <w:defaultTabStop w:val="420"/>
  <w:drawingGridHorizontalSpacing w:val="21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F562F6E"/>
    <w:rsid w:val="5F562F6E"/>
    <w:rsid w:val="DBFE0CCA"/>
    <w:rsid w:val="FCFD941F"/>
    <w:rsid w:val="00000143"/>
    <w:rsid w:val="0027667C"/>
    <w:rsid w:val="00450CF3"/>
    <w:rsid w:val="00641CAE"/>
    <w:rsid w:val="00BF74F3"/>
    <w:rsid w:val="00CA6966"/>
    <w:rsid w:val="05CF7C30"/>
    <w:rsid w:val="09B20618"/>
    <w:rsid w:val="0AFB37C5"/>
    <w:rsid w:val="100166D1"/>
    <w:rsid w:val="13EE7C0E"/>
    <w:rsid w:val="14147921"/>
    <w:rsid w:val="17BF0A08"/>
    <w:rsid w:val="18C61DD9"/>
    <w:rsid w:val="1C7B41DB"/>
    <w:rsid w:val="1F3F40F8"/>
    <w:rsid w:val="1F861A52"/>
    <w:rsid w:val="23897513"/>
    <w:rsid w:val="24E17617"/>
    <w:rsid w:val="2B3B04D3"/>
    <w:rsid w:val="2ED06328"/>
    <w:rsid w:val="33285FD7"/>
    <w:rsid w:val="367C750B"/>
    <w:rsid w:val="36D24DD3"/>
    <w:rsid w:val="3D2A2526"/>
    <w:rsid w:val="3F350058"/>
    <w:rsid w:val="3F642252"/>
    <w:rsid w:val="43985D94"/>
    <w:rsid w:val="443448F4"/>
    <w:rsid w:val="44710747"/>
    <w:rsid w:val="4A531DCB"/>
    <w:rsid w:val="50B502B0"/>
    <w:rsid w:val="50BC2A7A"/>
    <w:rsid w:val="52EB4326"/>
    <w:rsid w:val="53B65967"/>
    <w:rsid w:val="569C09EA"/>
    <w:rsid w:val="5774080B"/>
    <w:rsid w:val="5B6E199D"/>
    <w:rsid w:val="5F562F6E"/>
    <w:rsid w:val="61813F3F"/>
    <w:rsid w:val="656859D5"/>
    <w:rsid w:val="661D5EDE"/>
    <w:rsid w:val="6A696EA4"/>
    <w:rsid w:val="6D280A03"/>
    <w:rsid w:val="70C600AC"/>
    <w:rsid w:val="720378EE"/>
    <w:rsid w:val="721F09AE"/>
    <w:rsid w:val="72B04411"/>
    <w:rsid w:val="743842E3"/>
    <w:rsid w:val="75D770E7"/>
    <w:rsid w:val="7AF54D01"/>
    <w:rsid w:val="7B966431"/>
    <w:rsid w:val="7BD2355D"/>
    <w:rsid w:val="7CEC7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FCEE00"/>
  <w15:docId w15:val="{44A93FD4-C1DF-4799-BEF4-590EC146E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ind w:firstLine="628"/>
      <w:jc w:val="center"/>
      <w:outlineLvl w:val="1"/>
    </w:pPr>
    <w:rPr>
      <w:rFonts w:ascii="Arial" w:eastAsia="黑体" w:hAnsi="Arial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customStyle="1" w:styleId="Heading2">
    <w:name w:val="Heading2"/>
    <w:basedOn w:val="a"/>
    <w:next w:val="a"/>
    <w:qFormat/>
    <w:pPr>
      <w:keepNext/>
      <w:keepLines/>
      <w:spacing w:before="260" w:after="260" w:line="416" w:lineRule="auto"/>
    </w:pPr>
    <w:rPr>
      <w:rFonts w:ascii="Arial" w:eastAsia="黑体" w:hAnsi="Arial" w:cs="Times New Roman"/>
      <w:b/>
      <w:bCs/>
      <w:sz w:val="32"/>
      <w:szCs w:val="32"/>
    </w:rPr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332</Words>
  <Characters>1897</Characters>
  <Application>Microsoft Office Word</Application>
  <DocSecurity>0</DocSecurity>
  <Lines>15</Lines>
  <Paragraphs>4</Paragraphs>
  <ScaleCrop>false</ScaleCrop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钟 英芳</cp:lastModifiedBy>
  <cp:revision>3</cp:revision>
  <cp:lastPrinted>2023-04-24T07:31:00Z</cp:lastPrinted>
  <dcterms:created xsi:type="dcterms:W3CDTF">2023-04-24T08:29:00Z</dcterms:created>
  <dcterms:modified xsi:type="dcterms:W3CDTF">2023-04-24T08:30:00Z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0C30B8A5066C47CA9B00628B38E56DF8</vt:lpwstr>
  </property>
</Properties>
</file>