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附件一：</w:t>
      </w:r>
    </w:p>
    <w:p>
      <w:pPr>
        <w:jc w:val="distribute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  <w:lang w:eastAsia="zh-CN"/>
        </w:rPr>
        <w:t>马鞍山市两山绿色生态环境建设有限公司2023</w:t>
      </w:r>
      <w:r>
        <w:rPr>
          <w:rFonts w:hint="eastAsia"/>
          <w:b/>
          <w:bCs/>
          <w:sz w:val="28"/>
          <w:szCs w:val="28"/>
        </w:rPr>
        <w:t>年公开招聘工作人员岗位计划表</w:t>
      </w:r>
    </w:p>
    <w:tbl>
      <w:tblPr>
        <w:tblStyle w:val="8"/>
        <w:tblW w:w="104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654"/>
        <w:gridCol w:w="928"/>
        <w:gridCol w:w="1080"/>
        <w:gridCol w:w="1538"/>
        <w:gridCol w:w="1254"/>
        <w:gridCol w:w="1309"/>
        <w:gridCol w:w="29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年龄要求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  <w:jc w:val="center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001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kern w:val="0"/>
                <w:sz w:val="21"/>
                <w:szCs w:val="21"/>
                <w:lang w:val="en-US" w:eastAsia="zh-CN"/>
              </w:rPr>
              <w:t>产业运营岗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微软雅黑"/>
                <w:kern w:val="0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周岁以下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kern w:val="0"/>
                <w:sz w:val="21"/>
                <w:szCs w:val="21"/>
                <w:lang w:val="en-US" w:eastAsia="zh-CN"/>
              </w:rPr>
              <w:t>负责产业园运营管理、资产运营管理、招商引资等工作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4" w:lineRule="auto"/>
              <w:jc w:val="center"/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微软雅黑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 xml:space="preserve">1.具有3年及以上产业园运营管理工作经验 </w:t>
            </w: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</w:rPr>
              <w:t>需提供社保缴纳凭证及单位证明</w:t>
            </w:r>
            <w:r>
              <w:rPr>
                <w:rFonts w:hint="eastAsia"/>
                <w:sz w:val="21"/>
                <w:szCs w:val="21"/>
                <w:lang w:eastAsia="zh-CN"/>
              </w:rPr>
              <w:t>）；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2.熟悉产业园运营、物业管理等工作知识和流程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具备较强的沟通协调能力</w:t>
            </w:r>
            <w:r>
              <w:rPr>
                <w:rFonts w:hint="eastAsia"/>
                <w:sz w:val="21"/>
                <w:szCs w:val="21"/>
                <w:lang w:eastAsia="zh-CN"/>
              </w:rPr>
              <w:t>；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3.能接受不定期出差</w:t>
            </w:r>
            <w:r>
              <w:rPr>
                <w:rFonts w:hint="eastAsia"/>
                <w:sz w:val="21"/>
                <w:szCs w:val="21"/>
                <w:lang w:eastAsia="zh-CN"/>
              </w:rPr>
              <w:t>；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4.加分项</w:t>
            </w:r>
            <w:r>
              <w:rPr>
                <w:rFonts w:hint="eastAsia"/>
                <w:sz w:val="21"/>
                <w:szCs w:val="21"/>
                <w:lang w:eastAsia="zh-CN"/>
              </w:rPr>
              <w:t>：（</w:t>
            </w:r>
            <w:r>
              <w:rPr>
                <w:rFonts w:hint="eastAsia"/>
                <w:sz w:val="21"/>
                <w:szCs w:val="21"/>
              </w:rPr>
              <w:t>需提供相关证明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①具有1年及以上招商引资工作经验者笔试加1分</w:t>
            </w:r>
            <w:r>
              <w:rPr>
                <w:rFonts w:hint="eastAsia"/>
                <w:sz w:val="21"/>
                <w:szCs w:val="21"/>
                <w:lang w:eastAsia="zh-CN"/>
              </w:rPr>
              <w:t>；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②持有一种中级职称（相当于中级职称的职/执业资格）笔试加1分，持有两种证书者笔试加2分。</w:t>
            </w:r>
          </w:p>
          <w:p>
            <w:pPr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</w:rPr>
              <w:t>以上两项最多可以加3分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</w:tr>
    </w:tbl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rFonts w:hint="eastAsia"/>
          <w:b/>
          <w:bCs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1C559A0"/>
    <w:rsid w:val="143B646D"/>
    <w:rsid w:val="15284E7B"/>
    <w:rsid w:val="15794DD3"/>
    <w:rsid w:val="165A7E64"/>
    <w:rsid w:val="1A9D7FF7"/>
    <w:rsid w:val="1CAA4FDA"/>
    <w:rsid w:val="20E86015"/>
    <w:rsid w:val="215B4817"/>
    <w:rsid w:val="21A53EDC"/>
    <w:rsid w:val="25E95318"/>
    <w:rsid w:val="293D4C5B"/>
    <w:rsid w:val="2B5112AE"/>
    <w:rsid w:val="32492595"/>
    <w:rsid w:val="351C6DE4"/>
    <w:rsid w:val="37904CE2"/>
    <w:rsid w:val="38C62164"/>
    <w:rsid w:val="3B3A64E4"/>
    <w:rsid w:val="40DB5999"/>
    <w:rsid w:val="48301CE9"/>
    <w:rsid w:val="4DB8751D"/>
    <w:rsid w:val="4DD24A64"/>
    <w:rsid w:val="4F732AE6"/>
    <w:rsid w:val="51AB742F"/>
    <w:rsid w:val="5243507E"/>
    <w:rsid w:val="52C77A84"/>
    <w:rsid w:val="574116F3"/>
    <w:rsid w:val="59903F4F"/>
    <w:rsid w:val="5A207906"/>
    <w:rsid w:val="5C1B34DC"/>
    <w:rsid w:val="6466081C"/>
    <w:rsid w:val="6ACB43F0"/>
    <w:rsid w:val="6B0B5FDD"/>
    <w:rsid w:val="6FCC3E02"/>
    <w:rsid w:val="70046051"/>
    <w:rsid w:val="715C6A82"/>
    <w:rsid w:val="71F708BB"/>
    <w:rsid w:val="722C3C7F"/>
    <w:rsid w:val="72C9342C"/>
    <w:rsid w:val="73841144"/>
    <w:rsid w:val="73BF1E4B"/>
    <w:rsid w:val="7494464A"/>
    <w:rsid w:val="76E65399"/>
    <w:rsid w:val="7A0D3E4E"/>
    <w:rsid w:val="7B3D1EB5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qFormat/>
    <w:uiPriority w:val="0"/>
    <w:pPr>
      <w:ind w:left="940"/>
    </w:pPr>
    <w:rPr>
      <w:sz w:val="28"/>
      <w:szCs w:val="28"/>
    </w:rPr>
  </w:style>
  <w:style w:type="paragraph" w:styleId="4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5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9">
    <w:name w:val="正文文本 字符"/>
    <w:basedOn w:val="10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1447</Words>
  <Characters>8249</Characters>
  <Lines>68</Lines>
  <Paragraphs>19</Paragraphs>
  <TotalTime>3</TotalTime>
  <ScaleCrop>false</ScaleCrop>
  <LinksUpToDate>false</LinksUpToDate>
  <CharactersWithSpaces>9677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2023-08-17T01:07:28Z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2052-12.1.0.15120</vt:lpwstr>
  </property>
  <property fmtid="{D5CDD505-2E9C-101B-9397-08002B2CF9AE}" pid="6" name="ICV">
    <vt:lpwstr>C610B40EB5154AF5BCD5F3D2626CFAFA_13</vt:lpwstr>
  </property>
</Properties>
</file>