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南京聚宝文化旅游运营有限公司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年职业经理人公开招聘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简章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880" w:firstLineChars="200"/>
        <w:jc w:val="both"/>
        <w:textAlignment w:val="auto"/>
        <w:outlineLvl w:val="9"/>
        <w:rPr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ascii="仿宋" w:hAnsi="仿宋"/>
          <w:sz w:val="32"/>
          <w:szCs w:val="32"/>
        </w:rPr>
      </w:pPr>
      <w:r>
        <w:rPr>
          <w:rFonts w:hint="eastAsia" w:ascii="仿宋" w:hAnsi="仿宋"/>
          <w:sz w:val="32"/>
          <w:szCs w:val="32"/>
        </w:rPr>
        <w:t>南京聚宝文化旅游运营有限公司（以下简称聚宝文旅</w:t>
      </w:r>
      <w:r>
        <w:rPr>
          <w:rFonts w:hint="eastAsia" w:ascii="仿宋" w:hAnsi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/>
          <w:sz w:val="32"/>
          <w:szCs w:val="32"/>
        </w:rPr>
        <w:t>）是南京旅游集团下属南京聚宝山旅游产业发展有限公司（以下简称聚宝山公</w:t>
      </w:r>
      <w:r>
        <w:rPr>
          <w:rFonts w:hint="eastAsia" w:ascii="仿宋" w:hAnsi="仿宋"/>
          <w:color w:val="auto"/>
          <w:sz w:val="32"/>
          <w:szCs w:val="32"/>
        </w:rPr>
        <w:t>司）旗下的</w:t>
      </w:r>
      <w:r>
        <w:rPr>
          <w:rFonts w:hint="eastAsia" w:ascii="仿宋" w:hAnsi="仿宋"/>
          <w:color w:val="auto"/>
          <w:sz w:val="32"/>
          <w:szCs w:val="32"/>
          <w:lang w:val="en-US" w:eastAsia="zh-CN"/>
        </w:rPr>
        <w:t>全资</w:t>
      </w:r>
      <w:r>
        <w:rPr>
          <w:rFonts w:hint="eastAsia" w:ascii="仿宋" w:hAnsi="仿宋"/>
          <w:color w:val="auto"/>
          <w:sz w:val="32"/>
          <w:szCs w:val="32"/>
        </w:rPr>
        <w:t>国有企业，</w:t>
      </w:r>
      <w:r>
        <w:rPr>
          <w:rFonts w:hint="eastAsia" w:ascii="仿宋" w:hAnsi="仿宋"/>
          <w:sz w:val="32"/>
          <w:szCs w:val="32"/>
        </w:rPr>
        <w:t>专事</w:t>
      </w:r>
      <w:r>
        <w:rPr>
          <w:rFonts w:hint="eastAsia" w:ascii="仿宋" w:hAnsi="仿宋"/>
          <w:sz w:val="32"/>
          <w:szCs w:val="32"/>
          <w:lang w:val="en-US" w:eastAsia="zh-CN"/>
        </w:rPr>
        <w:t>负责</w:t>
      </w:r>
      <w:r>
        <w:rPr>
          <w:rFonts w:hint="eastAsia" w:ascii="仿宋" w:hAnsi="仿宋"/>
          <w:sz w:val="32"/>
          <w:szCs w:val="32"/>
        </w:rPr>
        <w:t>聚宝山公园的相关</w:t>
      </w:r>
      <w:r>
        <w:rPr>
          <w:rFonts w:hint="eastAsia" w:ascii="仿宋" w:hAnsi="仿宋"/>
          <w:sz w:val="32"/>
          <w:szCs w:val="32"/>
          <w:lang w:val="en-US" w:eastAsia="zh-CN"/>
        </w:rPr>
        <w:t>运营</w:t>
      </w:r>
      <w:r>
        <w:rPr>
          <w:rFonts w:hint="eastAsia" w:ascii="仿宋" w:hAnsi="仿宋"/>
          <w:sz w:val="32"/>
          <w:szCs w:val="32"/>
        </w:rPr>
        <w:t>。为提升聚宝山公园金陵矩阵</w:t>
      </w:r>
      <w:r>
        <w:rPr>
          <w:rFonts w:hint="eastAsia" w:ascii="仿宋" w:hAnsi="仿宋"/>
          <w:sz w:val="32"/>
          <w:szCs w:val="32"/>
          <w:lang w:val="en-US" w:eastAsia="zh-CN"/>
        </w:rPr>
        <w:t>等文旅项目</w:t>
      </w:r>
      <w:r>
        <w:rPr>
          <w:rFonts w:hint="eastAsia" w:ascii="仿宋" w:hAnsi="仿宋"/>
          <w:sz w:val="32"/>
          <w:szCs w:val="32"/>
        </w:rPr>
        <w:t>的经营水平，现面向社会公开招聘聚宝文旅</w:t>
      </w:r>
      <w:r>
        <w:rPr>
          <w:rFonts w:hint="eastAsia" w:ascii="仿宋" w:hAnsi="仿宋"/>
          <w:sz w:val="32"/>
          <w:szCs w:val="32"/>
          <w:lang w:val="en-US" w:eastAsia="zh-CN"/>
        </w:rPr>
        <w:t>公司</w:t>
      </w:r>
      <w:r>
        <w:rPr>
          <w:rFonts w:hint="eastAsia" w:ascii="仿宋" w:hAnsi="仿宋"/>
          <w:sz w:val="32"/>
          <w:szCs w:val="32"/>
        </w:rPr>
        <w:t>总经理1名（职业经理人），有关事项公告如下：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招聘原则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ascii="仿宋" w:hAnsi="仿宋" w:cs="仿宋"/>
          <w:sz w:val="32"/>
          <w:szCs w:val="32"/>
        </w:rPr>
      </w:pPr>
      <w:r>
        <w:rPr>
          <w:rFonts w:hint="eastAsia" w:ascii="仿宋" w:hAnsi="仿宋" w:cs="仿宋"/>
          <w:sz w:val="32"/>
          <w:szCs w:val="32"/>
        </w:rPr>
        <w:t>公开、平等、竞争、择优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二、岗位职责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2" w:leftChars="0" w:firstLine="632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负责执行聚宝山公司和董事会关于企业发展的战略决策，编制</w:t>
      </w:r>
      <w:r>
        <w:rPr>
          <w:rFonts w:hint="eastAsia" w:ascii="仿宋" w:hAnsi="仿宋" w:cs="仿宋"/>
          <w:sz w:val="32"/>
          <w:szCs w:val="32"/>
          <w:lang w:val="en-US" w:eastAsia="zh-CN"/>
        </w:rPr>
        <w:t>并完成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企业发展计划和年度经营目标；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2" w:leftChars="0" w:firstLine="632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负责公司经营管理；负责代表公司</w:t>
      </w:r>
      <w:r>
        <w:rPr>
          <w:rFonts w:hint="eastAsia" w:ascii="仿宋" w:hAnsi="仿宋" w:eastAsia="仿宋" w:cs="仿宋"/>
          <w:sz w:val="32"/>
          <w:szCs w:val="32"/>
        </w:rPr>
        <w:t>商务治谈、外部市场业务开拓工作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负责制定、落实公司中长期市场营销与策划设计、品牌推广计划；负责公司运营管理和多种经营；负责公司安全管理；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2" w:leftChars="0" w:firstLine="632" w:firstLineChars="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负责公司团队建设，拟定公司机构设置方案，建立健全公司各项规章制度；负责公司薪酬管理；</w:t>
      </w:r>
      <w:r>
        <w:rPr>
          <w:rFonts w:hint="eastAsia" w:ascii="仿宋" w:hAnsi="仿宋" w:eastAsia="仿宋" w:cs="仿宋"/>
          <w:sz w:val="32"/>
          <w:szCs w:val="32"/>
        </w:rPr>
        <w:t>负责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公司年度财务预算方案的制定和</w:t>
      </w:r>
      <w:r>
        <w:rPr>
          <w:rFonts w:hint="eastAsia" w:ascii="仿宋" w:hAnsi="仿宋" w:eastAsia="仿宋" w:cs="仿宋"/>
          <w:sz w:val="32"/>
          <w:szCs w:val="32"/>
        </w:rPr>
        <w:t>各项成本费用的控制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2" w:leftChars="0" w:firstLine="632" w:firstLineChars="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负责对公司业务进行整体规划和统筹安排，协调各部门完成相应的业绩目标。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三、报名资格条件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（一）具有较好的政治素质；具有履行岗位职责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所必需的</w:t>
      </w:r>
      <w:r>
        <w:rPr>
          <w:rFonts w:hint="eastAsia" w:ascii="仿宋" w:hAnsi="仿宋" w:eastAsia="仿宋" w:cs="仿宋"/>
          <w:sz w:val="32"/>
          <w:szCs w:val="32"/>
        </w:rPr>
        <w:t>专业知识和能力；有开拓创新精神、市场竞争意识强；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中共党员优先</w:t>
      </w:r>
      <w:r>
        <w:rPr>
          <w:rFonts w:hint="eastAsia" w:ascii="仿宋" w:hAnsi="仿宋" w:cs="仿宋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本科</w:t>
      </w:r>
      <w:r>
        <w:rPr>
          <w:rFonts w:hint="eastAsia" w:ascii="仿宋" w:hAnsi="仿宋" w:eastAsia="仿宋" w:cs="仿宋"/>
          <w:sz w:val="32"/>
          <w:szCs w:val="32"/>
        </w:rPr>
        <w:t>及以上学历，文化旅游、市场营销、企业管理等相关专业。有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体育、文化、旅游</w:t>
      </w:r>
      <w:r>
        <w:rPr>
          <w:rFonts w:hint="eastAsia" w:ascii="仿宋" w:hAnsi="仿宋" w:cs="仿宋"/>
          <w:sz w:val="32"/>
          <w:szCs w:val="32"/>
          <w:lang w:val="en-US" w:eastAsia="zh-CN"/>
        </w:rPr>
        <w:t>等相关企业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中层管理以上三年工作</w:t>
      </w:r>
      <w:r>
        <w:rPr>
          <w:rFonts w:hint="eastAsia" w:ascii="仿宋" w:hAnsi="仿宋" w:eastAsia="仿宋" w:cs="仿宋"/>
          <w:sz w:val="32"/>
          <w:szCs w:val="32"/>
        </w:rPr>
        <w:t>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）年龄4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周岁以下（</w:t>
      </w:r>
      <w:r>
        <w:rPr>
          <w:rFonts w:hint="eastAsia" w:ascii="仿宋" w:hAnsi="仿宋" w:eastAsia="仿宋" w:cs="仿宋"/>
          <w:b w:val="0"/>
          <w:vanish w:val="0"/>
          <w:kern w:val="2"/>
          <w:sz w:val="32"/>
          <w:szCs w:val="32"/>
          <w:lang w:val="en-US" w:eastAsia="zh-CN" w:bidi="ar-SA"/>
        </w:rPr>
        <w:t>1984年1月1日以后出生</w:t>
      </w:r>
      <w:r>
        <w:rPr>
          <w:rFonts w:hint="eastAsia" w:ascii="仿宋" w:hAnsi="仿宋" w:eastAsia="仿宋" w:cs="仿宋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）具有较突出的经营业绩和优秀的团队建设经验，能够全面出色地完成各项工作任务和经营管理目标，在同类岗位上取得优良的工作业绩；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）具备专业的市场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营销经验</w:t>
      </w:r>
      <w:r>
        <w:rPr>
          <w:rFonts w:hint="eastAsia" w:ascii="仿宋" w:hAnsi="仿宋" w:eastAsia="仿宋" w:cs="仿宋"/>
          <w:sz w:val="32"/>
          <w:szCs w:val="32"/>
        </w:rPr>
        <w:t>，具有优秀的资源整合能力和业务推进能力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）具有较好的职业素养，遵纪守法、廉洁从业，作风形象和职业信誉好；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）具有良好的心理素质，身体健康</w:t>
      </w:r>
      <w:r>
        <w:rPr>
          <w:rFonts w:hint="eastAsia" w:ascii="仿宋" w:hAnsi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cs="仿宋"/>
          <w:sz w:val="32"/>
          <w:szCs w:val="32"/>
          <w:lang w:val="en-US" w:eastAsia="zh-CN"/>
        </w:rPr>
        <w:t>能胜任岗位工作要求。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特别优秀的，上述条件可以适当放宽。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960" w:firstLineChars="3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有下列情形之一者不予报名：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正在接受司法机关立案侦查或纪检监察机关立案审查的；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正在党纪、政纪处分规定限制期内的；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曾因犯罪受过刑事处罚或曾被开除公职、开除党籍的；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在过往任职期间，因企业经营管理不善，导致安全、质量等重大责任事故，出现严重亏损，或造成重大经济损失的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 xml:space="preserve">国家法律法规、有关政策规定不得招聘的。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四、选聘程序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（一）报名及资格初审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1.报名时间：2024年1月2日起至2024年</w:t>
      </w:r>
      <w:r>
        <w:rPr>
          <w:rFonts w:hint="eastAsia" w:ascii="仿宋" w:hAnsi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2.报名地点：南京聚宝山旅游产业发展有限公司，报名咨询电话：13915971084、15850691851。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3.报名方式：现场与网络报名相结合，应聘者需填写《</w:t>
      </w:r>
      <w:r>
        <w:rPr>
          <w:rFonts w:hint="eastAsia" w:ascii="仿宋" w:hAnsi="仿宋"/>
          <w:sz w:val="32"/>
          <w:szCs w:val="32"/>
          <w:lang w:val="en-US" w:eastAsia="zh-CN"/>
        </w:rPr>
        <w:t>南京聚宝文旅公司应聘人员登记表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》，现场提交或发送至电子邮箱191925202@qq.com。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4.报名应提供材料：本人身份证、学历学位证书原件及复印件、《教育部学历证书电子注册备案表》（在学信网www.chsi.com.cn下载）、专业技术职务任职资格证、职称证等原件及复印件一份。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5.资格初审：按照选聘职位、选聘条件对报考人员进行资格初审。报考人员应对提交的信息和材料的真实性负责，凡弄虚作假的，一经查实，即取消面试或选聘资格，已经聘用的，予以解聘。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1.通过资格初审的应聘者，采取结构化面试方式进行面试。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2.结构化面试主要测试报考人员适应招聘职位要求的基本素质、基本知识、专业管理知识、专业政策法规和实际工作能力等。面试工作由聚宝山公司职业经理人选聘领导小组负责。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3.公开招聘岗位的开考比例一般不低于1:2，由于该岗位专业要求较高难以形成竞争，经</w:t>
      </w:r>
      <w:r>
        <w:rPr>
          <w:rFonts w:hint="eastAsia" w:ascii="仿宋" w:hAnsi="仿宋" w:cs="仿宋"/>
          <w:sz w:val="32"/>
          <w:szCs w:val="32"/>
          <w:lang w:val="en-US" w:eastAsia="zh-CN"/>
        </w:rPr>
        <w:t>研究后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，可以降低开考比例，并在公开招聘简章中载明。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4.参加面试人员，须根据面试通知按时到指定地点参加面试，未按规定时间到达考场的视为主动放弃。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（三）组织考察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对考试合格人员进行背景调查，着重考察其应聘者资料真实性及思想政治、道德品质、能力素质、学习和工作实绩、遵纪守法、廉洁自律等情况。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eastAsia" w:ascii="仿宋" w:hAnsi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）体检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 xml:space="preserve"> 体检在二级及以上综合性医院进行。应聘人员对体检结果有疑问的，属于当日复查的体检项目须当日提出申请，其他项目可以在收到体检结果通知后2个工作日内申请复查一次，体检结果以复查结论为准。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研究确定拟</w:t>
      </w:r>
      <w:r>
        <w:rPr>
          <w:rFonts w:hint="eastAsia" w:ascii="楷体" w:hAnsi="楷体" w:eastAsia="楷体" w:cs="楷体"/>
          <w:sz w:val="32"/>
          <w:szCs w:val="32"/>
        </w:rPr>
        <w:t>聘用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人员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根据考试成绩、背景调查、综合考察及体检结果，研究确定拟聘用人员。未发现影响聘用问题的，对被聘用人员实施3个月的试用期，试用期满，经考核胜任现职的，予以正式聘用；试用期考核不合格者，予以解聘。</w:t>
      </w:r>
    </w:p>
    <w:p>
      <w:pPr>
        <w:pStyle w:val="6"/>
        <w:numPr>
          <w:ilvl w:val="0"/>
          <w:numId w:val="0"/>
        </w:numPr>
        <w:spacing w:beforeAutospacing="0" w:afterAutospacing="0" w:line="560" w:lineRule="exact"/>
        <w:ind w:left="630" w:leftChars="0"/>
        <w:jc w:val="both"/>
        <w:rPr>
          <w:rFonts w:hint="eastAsia" w:ascii="仿宋" w:hAnsi="仿宋" w:eastAsia="仿宋" w:cs="微软雅黑"/>
          <w:b w:val="0"/>
          <w:bCs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微软雅黑"/>
          <w:b w:val="0"/>
          <w:bCs w:val="0"/>
          <w:sz w:val="32"/>
          <w:szCs w:val="32"/>
          <w:shd w:val="clear" w:color="auto" w:fill="FFFFFF"/>
          <w:lang w:val="en-US" w:eastAsia="zh-CN"/>
        </w:rPr>
        <w:t>（六）公示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拟聘用人员名单根据考试、考察、体检结果，经公司党总支集体研究确定。名单应当在原发布公开招聘简章的媒体上公示。公示时间不少于5个工作日。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(七)聘用和签约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在公示期间未发现有影响聘用情况的，由公司与聘用人员签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订《职业经理人聘任合同》、《劳动合同书》、《职业经理人经营业绩责任书》等相关法律文书。公司安排相关部门牵头组织任前谈话。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、工作地址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南京玄武大道96号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>附件：南京聚宝文旅公司应聘人员登记表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right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南京</w:t>
      </w:r>
      <w:r>
        <w:rPr>
          <w:rFonts w:hint="eastAsia" w:ascii="仿宋" w:hAnsi="仿宋" w:cs="仿宋"/>
          <w:sz w:val="32"/>
          <w:szCs w:val="32"/>
          <w:lang w:val="en-US" w:eastAsia="zh-CN"/>
        </w:rPr>
        <w:t>聚宝文旅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</w:t>
      </w:r>
      <w:r>
        <w:rPr>
          <w:rFonts w:hint="eastAsia" w:ascii="仿宋" w:hAnsi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center"/>
        <w:textAlignment w:val="auto"/>
        <w:outlineLvl w:val="9"/>
        <w:rPr>
          <w:rFonts w:hint="eastAsia" w:ascii="仿宋" w:hAnsi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/>
          <w:sz w:val="32"/>
          <w:szCs w:val="32"/>
        </w:rPr>
      </w:pPr>
      <w:r>
        <w:rPr>
          <w:rFonts w:hint="eastAsia" w:ascii="仿宋" w:hAnsi="仿宋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pStyle w:val="3"/>
        <w:ind w:left="0" w:leftChars="0" w:firstLine="0" w:firstLineChars="0"/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9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南京聚宝文旅公司应聘人员登记表</w:t>
      </w:r>
    </w:p>
    <w:tbl>
      <w:tblPr>
        <w:tblStyle w:val="7"/>
        <w:tblW w:w="9246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5"/>
        <w:gridCol w:w="189"/>
        <w:gridCol w:w="328"/>
        <w:gridCol w:w="792"/>
        <w:gridCol w:w="677"/>
        <w:gridCol w:w="624"/>
        <w:gridCol w:w="458"/>
        <w:gridCol w:w="618"/>
        <w:gridCol w:w="52"/>
        <w:gridCol w:w="47"/>
        <w:gridCol w:w="637"/>
        <w:gridCol w:w="553"/>
        <w:gridCol w:w="97"/>
        <w:gridCol w:w="60"/>
        <w:gridCol w:w="96"/>
        <w:gridCol w:w="17"/>
        <w:gridCol w:w="713"/>
        <w:gridCol w:w="277"/>
        <w:gridCol w:w="45"/>
        <w:gridCol w:w="78"/>
        <w:gridCol w:w="21"/>
        <w:gridCol w:w="1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应聘岗位：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      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1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656" w:type="dxa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1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身高（cm）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体重(kg)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1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外语（语种）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等 级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取得时间</w:t>
            </w:r>
          </w:p>
        </w:tc>
        <w:tc>
          <w:tcPr>
            <w:tcW w:w="11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计算机等级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职   称</w:t>
            </w:r>
          </w:p>
        </w:tc>
        <w:tc>
          <w:tcPr>
            <w:tcW w:w="245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户口所在地</w:t>
            </w:r>
          </w:p>
        </w:tc>
        <w:tc>
          <w:tcPr>
            <w:tcW w:w="380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7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学历及学位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学校及专业</w:t>
            </w:r>
          </w:p>
        </w:tc>
        <w:tc>
          <w:tcPr>
            <w:tcW w:w="27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514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邮  编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26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期望收入</w:t>
            </w:r>
          </w:p>
        </w:tc>
        <w:tc>
          <w:tcPr>
            <w:tcW w:w="3068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至       万元/年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最低期望收入</w:t>
            </w:r>
          </w:p>
        </w:tc>
        <w:tc>
          <w:tcPr>
            <w:tcW w:w="26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万元/年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公司内亲属情况</w:t>
            </w:r>
          </w:p>
        </w:tc>
        <w:tc>
          <w:tcPr>
            <w:tcW w:w="7891" w:type="dxa"/>
            <w:gridSpan w:val="21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在本集团系统内是否有您的亲属、朋友？  有（  ）  没有（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如有，请填写其姓名：         关系：       任职公司及岗位：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246" w:type="dxa"/>
            <w:gridSpan w:val="2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90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55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工作经历（不含实习，由近至远）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单位</w:t>
            </w: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职务</w:t>
            </w: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薪资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离职原因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86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28" w:rightChars="1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92" w:rightChars="-33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8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1" w:rightChars="-4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教育经历（由最高学历至高中）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383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学历/学位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专业技能及特长（资格认证等）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系列</w:t>
            </w:r>
          </w:p>
        </w:tc>
        <w:tc>
          <w:tcPr>
            <w:tcW w:w="179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职称等级</w:t>
            </w:r>
          </w:p>
        </w:tc>
        <w:tc>
          <w:tcPr>
            <w:tcW w:w="1208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授予单位</w:t>
            </w:r>
          </w:p>
        </w:tc>
        <w:tc>
          <w:tcPr>
            <w:tcW w:w="161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08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08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44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208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246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奖惩情况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时  间</w:t>
            </w:r>
          </w:p>
        </w:tc>
        <w:tc>
          <w:tcPr>
            <w:tcW w:w="209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内容</w:t>
            </w: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个人/集体</w:t>
            </w:r>
          </w:p>
        </w:tc>
        <w:tc>
          <w:tcPr>
            <w:tcW w:w="153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颁发单位</w:t>
            </w: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7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246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家庭情况及社会关系（直系亲属必填）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362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职务/岗位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46" w:type="dxa"/>
            <w:gridSpan w:val="2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6" w:type="dxa"/>
            <w:gridSpan w:val="2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kern w:val="0"/>
                <w:sz w:val="10"/>
                <w:szCs w:val="1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420" w:firstLineChars="175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 本人承诺保证所填写资料真实，并自愿承担因隐瞒事实而带来的包括解聘等一切后果。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420" w:firstLineChars="175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 本人身份证、毕业证、职称证书等有效证件和职业技能等级证书、获奖证书等均为原件扫描（复印）件。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                                                   本人签名：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                  日    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67FB3D"/>
    <w:multiLevelType w:val="singleLevel"/>
    <w:tmpl w:val="8667FB3D"/>
    <w:lvl w:ilvl="0" w:tentative="0">
      <w:start w:val="1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abstractNum w:abstractNumId="1">
    <w:nsid w:val="F0A2EBA0"/>
    <w:multiLevelType w:val="singleLevel"/>
    <w:tmpl w:val="F0A2EB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NmNzdiZDNmMzFiMzY0ZGEyMGU3ZmI1YzU1Y2VkMGQifQ=="/>
  </w:docVars>
  <w:rsids>
    <w:rsidRoot w:val="00033AC1"/>
    <w:rsid w:val="00033AC1"/>
    <w:rsid w:val="00174B08"/>
    <w:rsid w:val="0035673E"/>
    <w:rsid w:val="003E335F"/>
    <w:rsid w:val="00410940"/>
    <w:rsid w:val="00623CDE"/>
    <w:rsid w:val="006560B3"/>
    <w:rsid w:val="006D0FAF"/>
    <w:rsid w:val="00804C1B"/>
    <w:rsid w:val="00834855"/>
    <w:rsid w:val="00A123B5"/>
    <w:rsid w:val="00A22177"/>
    <w:rsid w:val="00AD6A55"/>
    <w:rsid w:val="00B66392"/>
    <w:rsid w:val="00C62130"/>
    <w:rsid w:val="00D56B64"/>
    <w:rsid w:val="00D761CB"/>
    <w:rsid w:val="00DC13D8"/>
    <w:rsid w:val="00DD4646"/>
    <w:rsid w:val="00DF3660"/>
    <w:rsid w:val="02BF0F55"/>
    <w:rsid w:val="04015F59"/>
    <w:rsid w:val="05D2387C"/>
    <w:rsid w:val="074108A3"/>
    <w:rsid w:val="08250FCC"/>
    <w:rsid w:val="091805FA"/>
    <w:rsid w:val="09B31EAE"/>
    <w:rsid w:val="0A9F64C9"/>
    <w:rsid w:val="0E153A2E"/>
    <w:rsid w:val="0F316B41"/>
    <w:rsid w:val="0FDE6514"/>
    <w:rsid w:val="1073272B"/>
    <w:rsid w:val="10FD716C"/>
    <w:rsid w:val="11402B82"/>
    <w:rsid w:val="11F05589"/>
    <w:rsid w:val="127D2E2D"/>
    <w:rsid w:val="128E4DD4"/>
    <w:rsid w:val="13D80BD1"/>
    <w:rsid w:val="143A1DF2"/>
    <w:rsid w:val="16EE01D0"/>
    <w:rsid w:val="18F76C64"/>
    <w:rsid w:val="194E4837"/>
    <w:rsid w:val="1E7B51DF"/>
    <w:rsid w:val="1EA80FB6"/>
    <w:rsid w:val="22355601"/>
    <w:rsid w:val="245D731F"/>
    <w:rsid w:val="2475417A"/>
    <w:rsid w:val="249A47AE"/>
    <w:rsid w:val="26356233"/>
    <w:rsid w:val="26A962F2"/>
    <w:rsid w:val="27283B19"/>
    <w:rsid w:val="276972A7"/>
    <w:rsid w:val="27BF62CC"/>
    <w:rsid w:val="294902C6"/>
    <w:rsid w:val="2A8D66CF"/>
    <w:rsid w:val="2DFF06F8"/>
    <w:rsid w:val="2E111BD5"/>
    <w:rsid w:val="2F4E28AD"/>
    <w:rsid w:val="31962113"/>
    <w:rsid w:val="31AC54CA"/>
    <w:rsid w:val="31F5425A"/>
    <w:rsid w:val="33EE70E6"/>
    <w:rsid w:val="340B4A53"/>
    <w:rsid w:val="34F019CB"/>
    <w:rsid w:val="34F92109"/>
    <w:rsid w:val="37860387"/>
    <w:rsid w:val="39B07BEF"/>
    <w:rsid w:val="3C3971DD"/>
    <w:rsid w:val="3DB87DF6"/>
    <w:rsid w:val="416027F6"/>
    <w:rsid w:val="42BB3F61"/>
    <w:rsid w:val="45D6359C"/>
    <w:rsid w:val="464012C9"/>
    <w:rsid w:val="478850C9"/>
    <w:rsid w:val="49D475AB"/>
    <w:rsid w:val="4B0572BC"/>
    <w:rsid w:val="4B59244B"/>
    <w:rsid w:val="4B9F0B52"/>
    <w:rsid w:val="4F71065A"/>
    <w:rsid w:val="5048697F"/>
    <w:rsid w:val="53C65020"/>
    <w:rsid w:val="55BC11FE"/>
    <w:rsid w:val="568307F0"/>
    <w:rsid w:val="569138CF"/>
    <w:rsid w:val="56CF3B62"/>
    <w:rsid w:val="57584987"/>
    <w:rsid w:val="57997419"/>
    <w:rsid w:val="58022ADA"/>
    <w:rsid w:val="59A14697"/>
    <w:rsid w:val="5AAF5382"/>
    <w:rsid w:val="5AEE37AD"/>
    <w:rsid w:val="5C0E0316"/>
    <w:rsid w:val="5CAD7B27"/>
    <w:rsid w:val="5E17082D"/>
    <w:rsid w:val="5E696805"/>
    <w:rsid w:val="5EDC5657"/>
    <w:rsid w:val="5F182A7C"/>
    <w:rsid w:val="61515759"/>
    <w:rsid w:val="62837624"/>
    <w:rsid w:val="62BD16AA"/>
    <w:rsid w:val="62F14876"/>
    <w:rsid w:val="637A59ED"/>
    <w:rsid w:val="643D2BDB"/>
    <w:rsid w:val="650C6F8B"/>
    <w:rsid w:val="653858C4"/>
    <w:rsid w:val="65727443"/>
    <w:rsid w:val="68553FE4"/>
    <w:rsid w:val="68DC0A2E"/>
    <w:rsid w:val="6A300A2F"/>
    <w:rsid w:val="6A5E2CF4"/>
    <w:rsid w:val="6AD067C3"/>
    <w:rsid w:val="6CB51B28"/>
    <w:rsid w:val="6EB54EC4"/>
    <w:rsid w:val="72DC740F"/>
    <w:rsid w:val="753D5CEA"/>
    <w:rsid w:val="76006001"/>
    <w:rsid w:val="78E77C00"/>
    <w:rsid w:val="79BE2E35"/>
    <w:rsid w:val="7A233B03"/>
    <w:rsid w:val="7A2D31DD"/>
    <w:rsid w:val="7AEA542B"/>
    <w:rsid w:val="7CAE058F"/>
    <w:rsid w:val="7E571F87"/>
    <w:rsid w:val="7F9A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等线" w:hAnsi="等线" w:eastAsia="仿宋" w:cs="Times New Roman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spacing w:line="360" w:lineRule="auto"/>
      <w:ind w:firstLine="560"/>
      <w:outlineLvl w:val="3"/>
    </w:pPr>
    <w:rPr>
      <w:rFonts w:ascii="Times New Roman" w:hAnsi="Times New Roman"/>
      <w:b/>
      <w:bCs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281</Words>
  <Characters>1603</Characters>
  <Lines>13</Lines>
  <Paragraphs>3</Paragraphs>
  <TotalTime>28</TotalTime>
  <ScaleCrop>false</ScaleCrop>
  <LinksUpToDate>false</LinksUpToDate>
  <CharactersWithSpaces>1881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2022-03-09T06:01:00Z</dcterms:created>
  <dc:creator>chen hong xiu</dc:creator>
  <cp:lastModifiedBy>Blablabla.</cp:lastModifiedBy>
  <cp:lastPrinted>2023-12-29T07:08:00Z</cp:lastPrinted>
  <dcterms:modified xsi:type="dcterms:W3CDTF">2024-01-02T03:34:57Z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4227BDDE3F4B48238465E30AC5668477_13</vt:lpwstr>
  </property>
</Properties>
</file>