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4AF" w:rsidRPr="009214AF" w:rsidRDefault="009214AF" w:rsidP="009214AF">
      <w:pPr>
        <w:rPr>
          <w:rFonts w:ascii="Calibri" w:eastAsia="宋体" w:hAnsi="Calibri" w:cs="Times New Roman"/>
        </w:rPr>
      </w:pPr>
      <w:bookmarkStart w:id="0" w:name="_GoBack"/>
      <w:bookmarkEnd w:id="0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645"/>
        <w:gridCol w:w="2241"/>
        <w:gridCol w:w="744"/>
        <w:gridCol w:w="1655"/>
        <w:gridCol w:w="1200"/>
        <w:gridCol w:w="1200"/>
      </w:tblGrid>
      <w:tr w:rsidR="009214AF" w:rsidRPr="009214AF" w:rsidTr="00B67BF1">
        <w:trPr>
          <w:trHeight w:val="315"/>
        </w:trPr>
        <w:tc>
          <w:tcPr>
            <w:tcW w:w="8396" w:type="dxa"/>
            <w:gridSpan w:val="7"/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嘉兴市香溢卷烟销售有限公司2024年招聘计划表</w:t>
            </w:r>
          </w:p>
        </w:tc>
      </w:tr>
      <w:tr w:rsidR="009214AF" w:rsidRPr="009214AF" w:rsidTr="00B67BF1">
        <w:trPr>
          <w:trHeight w:val="31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招聘岗位职责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工作经验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</w:t>
            </w:r>
          </w:p>
        </w:tc>
      </w:tr>
      <w:tr w:rsidR="009214AF" w:rsidRPr="009214AF" w:rsidTr="00B67BF1">
        <w:trPr>
          <w:trHeight w:val="31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业务管理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</w:rPr>
            </w:pP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、负责公司直营门店的经营管理，对区域内直营门店进行巡店和指导检查；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br/>
              <w:t>2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、负责公司非烟供应链服务建设和运营；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br/>
              <w:t>3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、负责线上平台商品管理和供应商对接；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br/>
              <w:t>4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、负责公司客户管理和维护；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br/>
              <w:t>5</w:t>
            </w:r>
            <w:r w:rsidRPr="009214A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、负责公司综合制度建设</w:t>
            </w:r>
            <w:r w:rsidRPr="009214AF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；</w:t>
            </w:r>
          </w:p>
          <w:p w:rsidR="009214AF" w:rsidRPr="009214AF" w:rsidRDefault="009214AF" w:rsidP="009214AF">
            <w:pPr>
              <w:rPr>
                <w:rFonts w:ascii="Calibri" w:eastAsia="宋体" w:hAnsi="Calibri" w:cs="Times New Roman"/>
              </w:rPr>
            </w:pPr>
            <w:r w:rsidRPr="009214AF">
              <w:rPr>
                <w:rFonts w:ascii="Calibri" w:eastAsia="宋体" w:hAnsi="Calibri" w:cs="Times New Roman" w:hint="eastAsia"/>
              </w:rPr>
              <w:t>6</w:t>
            </w:r>
            <w:r w:rsidRPr="009214AF">
              <w:rPr>
                <w:rFonts w:ascii="Calibri" w:eastAsia="宋体" w:hAnsi="Calibri" w:cs="Times New Roman" w:hint="eastAsia"/>
              </w:rPr>
              <w:t>、负责公司其它临时工作安排。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全日制本科及以上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工商管理类（工商管理、市场营销、零售业管理、销售管理、连锁经营管理、大数据与财务管理、企业数字化管理）。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需二年以上工作经验，有相关工作经验者优先。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214AF" w:rsidRPr="009214AF" w:rsidRDefault="009214AF" w:rsidP="009214A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1、因工作需要，需兼汽车驾驶、货物搬运等工作任务。</w:t>
            </w:r>
            <w:r w:rsidRPr="009214A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2、根据工作需要，不定期出差。</w:t>
            </w:r>
          </w:p>
        </w:tc>
      </w:tr>
    </w:tbl>
    <w:p w:rsidR="0005238D" w:rsidRPr="009214AF" w:rsidRDefault="0005238D"/>
    <w:sectPr w:rsidR="0005238D" w:rsidRPr="00921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6A0" w:rsidRDefault="00AF06A0" w:rsidP="009214AF">
      <w:r>
        <w:separator/>
      </w:r>
    </w:p>
  </w:endnote>
  <w:endnote w:type="continuationSeparator" w:id="0">
    <w:p w:rsidR="00AF06A0" w:rsidRDefault="00AF06A0" w:rsidP="00921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6A0" w:rsidRDefault="00AF06A0" w:rsidP="009214AF">
      <w:r>
        <w:separator/>
      </w:r>
    </w:p>
  </w:footnote>
  <w:footnote w:type="continuationSeparator" w:id="0">
    <w:p w:rsidR="00AF06A0" w:rsidRDefault="00AF06A0" w:rsidP="009214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EC"/>
    <w:rsid w:val="0005238D"/>
    <w:rsid w:val="002922EC"/>
    <w:rsid w:val="0034416D"/>
    <w:rsid w:val="009214AF"/>
    <w:rsid w:val="00AF06A0"/>
    <w:rsid w:val="00B47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4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4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4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4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2024-02-20T02:25:00Z</dcterms:created>
  <dcterms:modified xsi:type="dcterms:W3CDTF">2024-02-20T02:27:00Z</dcterms:modified>
</cp:coreProperties>
</file>