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36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36"/>
          <w:lang w:val="en-US" w:eastAsia="zh-CN"/>
        </w:rPr>
        <w:t>附件：</w:t>
      </w:r>
    </w:p>
    <w:tbl>
      <w:tblPr>
        <w:tblStyle w:val="2"/>
        <w:tblpPr w:leftFromText="180" w:rightFromText="180" w:vertAnchor="text" w:horzAnchor="page" w:tblpX="1303" w:tblpY="847"/>
        <w:tblOverlap w:val="never"/>
        <w:tblW w:w="144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29"/>
        <w:gridCol w:w="1767"/>
        <w:gridCol w:w="1971"/>
        <w:gridCol w:w="5306"/>
        <w:gridCol w:w="2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4411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lang w:val="en-US" w:eastAsia="zh-CN"/>
              </w:rPr>
              <w:t>安徽金柱控股集团有限公司2024年公开招聘岗位计划表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序号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岗位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招聘计划数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专业</w:t>
            </w:r>
          </w:p>
        </w:tc>
        <w:tc>
          <w:tcPr>
            <w:tcW w:w="5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有关要求</w:t>
            </w: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32"/>
                <w:lang w:val="en-US" w:eastAsia="zh-CN"/>
              </w:rPr>
              <w:t>笔试内容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化工园区安全监管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岗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化工与制药类</w:t>
            </w:r>
          </w:p>
        </w:tc>
        <w:tc>
          <w:tcPr>
            <w:tcW w:w="5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1.本科及以上学历，具有学历、学位证书；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 xml:space="preserve">2.年龄要求：30周岁及以下（1993年3月1日以后出生）。取得化工注册安全工程师（中级及以上）年龄可放宽至35周岁及以下（1988年3月1日以后出生）。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3.未取得学历及学位证书的应届生毕业生，报名须提供教育部学籍在线验证报告，或学校就业推荐表（须盖章）。</w:t>
            </w:r>
            <w:bookmarkStart w:id="0" w:name="_GoBack"/>
            <w:bookmarkEnd w:id="0"/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32"/>
                <w:lang w:val="en-US" w:eastAsia="zh-CN"/>
              </w:rPr>
              <w:t>综合知识+专业知识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24"/>
          <w:szCs w:val="32"/>
          <w:lang w:val="en-US" w:eastAsia="zh-CN"/>
        </w:rPr>
      </w:pPr>
    </w:p>
    <w:sectPr>
      <w:pgSz w:w="16838" w:h="11906" w:orient="landscape"/>
      <w:pgMar w:top="1009" w:right="476" w:bottom="1009" w:left="4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OWZkMjc3NzM5Yzg4NWI0NzFlMTQ3NjIyNGM4NTkifQ=="/>
  </w:docVars>
  <w:rsids>
    <w:rsidRoot w:val="00172A27"/>
    <w:rsid w:val="01150C1F"/>
    <w:rsid w:val="0A5B6057"/>
    <w:rsid w:val="0F184516"/>
    <w:rsid w:val="147848D7"/>
    <w:rsid w:val="15535F13"/>
    <w:rsid w:val="19CC53B1"/>
    <w:rsid w:val="1F302A95"/>
    <w:rsid w:val="244F3075"/>
    <w:rsid w:val="3CB43221"/>
    <w:rsid w:val="43AC3207"/>
    <w:rsid w:val="55314FB7"/>
    <w:rsid w:val="55AA76D0"/>
    <w:rsid w:val="5E423A09"/>
    <w:rsid w:val="5F3E3918"/>
    <w:rsid w:val="6BF01640"/>
    <w:rsid w:val="702A1AD9"/>
    <w:rsid w:val="71614A1E"/>
    <w:rsid w:val="71797DD7"/>
    <w:rsid w:val="726A51FB"/>
    <w:rsid w:val="770A373E"/>
    <w:rsid w:val="77162B9D"/>
    <w:rsid w:val="79206F6D"/>
    <w:rsid w:val="795804B5"/>
    <w:rsid w:val="79586707"/>
    <w:rsid w:val="79DF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autoRedefine/>
    <w:qFormat/>
    <w:uiPriority w:val="0"/>
    <w:rPr>
      <w:rFonts w:hint="default" w:ascii="Times New Roman" w:hAnsi="Times New Roman" w:cs="Times New Roman"/>
      <w:color w:val="000000"/>
      <w:sz w:val="48"/>
      <w:szCs w:val="48"/>
      <w:u w:val="none"/>
    </w:rPr>
  </w:style>
  <w:style w:type="character" w:customStyle="1" w:styleId="5">
    <w:name w:val="font51"/>
    <w:basedOn w:val="3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2023-12-20T06:40:00Z</dcterms:created>
  <dc:creator>86139</dc:creator>
  <cp:lastModifiedBy>冰箱</cp:lastModifiedBy>
  <cp:lastPrinted>2024-03-26T02:55:00Z</cp:lastPrinted>
  <dcterms:modified xsi:type="dcterms:W3CDTF">2024-03-26T06:51:39Z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CFDE7A0C313641B7A500541F1882F021_12</vt:lpwstr>
  </property>
</Properties>
</file>