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33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126"/>
        <w:gridCol w:w="1553"/>
        <w:gridCol w:w="1064"/>
        <w:gridCol w:w="4765"/>
        <w:gridCol w:w="4864"/>
        <w:gridCol w:w="1080"/>
      </w:tblGrid>
      <w:tr w14:paraId="698DF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27A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17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招聘部门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9D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3E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EF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任职要求</w:t>
            </w:r>
          </w:p>
        </w:tc>
        <w:tc>
          <w:tcPr>
            <w:tcW w:w="1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5C8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0F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薪资</w:t>
            </w:r>
          </w:p>
        </w:tc>
      </w:tr>
      <w:tr w14:paraId="769C4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63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A2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FA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商业总监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1D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F8FC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1.45周岁及以下；</w:t>
            </w:r>
          </w:p>
          <w:p w14:paraId="0E1DD6E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2.本科及以上学历；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3.拥有6年及以上大型项目开发建设及运营管理经验，拥有不少于2个全周期建设案例；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4.熟悉各类商业业态选址和装修需求；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5.有较强的预控管理能力，从施工组织、前置招商、工程验收等全过程总体把握项目进度；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具备团队组建及管理能力，擅长人际沟通，具备出色的组织和协调能力。</w:t>
            </w:r>
          </w:p>
        </w:tc>
        <w:tc>
          <w:tcPr>
            <w:tcW w:w="1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63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依据公司的整体战略，策划并制定项目的年度建设目标，确保各项计划的有效执行；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2.全面负责项目施工过程中的土建、安装、设计施工等问题；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3.负责管理施工单位，驻场巡视检查，对工期、质量、安全及需要协调的问题及时提出处理意见，负责协调处理材料供应等相关问题；</w:t>
            </w:r>
          </w:p>
          <w:p w14:paraId="5DB7F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 负责对接项目工程各方，及时向项目责任方进行节点汇报；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5.负责跟进工程进度，审阅工程各类图纸并结合现场情况提出优化意见，组织技术交底。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5D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面议</w:t>
            </w:r>
          </w:p>
        </w:tc>
      </w:tr>
      <w:tr w14:paraId="167F6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CA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11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设计研发部（商业）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4F8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设计经理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36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C5CF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1.35周岁及以下；</w:t>
            </w:r>
          </w:p>
          <w:p w14:paraId="4724B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本科及以上学历，建筑、规划等相关专业，熟练使用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CAD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制图，三年以上制图经验，具有工程师及以上职称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优先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熟练运用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CAD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3DMAX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SU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PS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PR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AI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SAI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CADWORK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LUMION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等设计相关软件完成木结构建筑（轻型、胶合、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CLT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等）从前期设计、深化设计、木结构拆图及加工图等工作，指导工厂完成构件加工；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两年以上大型甲级设计院项目负责人工作经验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或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五年以上商业项目设计管理经验，熟悉商业、产业园等项目经验及木结构建筑产品特征，具备较强的沟通协调能力，熟悉各专业等相关设计知识；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具备优秀的方案设计管理能力和丰富的施工图落地经验。</w:t>
            </w:r>
          </w:p>
        </w:tc>
        <w:tc>
          <w:tcPr>
            <w:tcW w:w="4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1B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组织、协调、监督公司项目开发各阶段的设计工作；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负责设计全过程管理工作，提出设计要求，协调及监督设计单位推进落实，组织对施工图的评审工作及二次深化设计管理工作；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负责设计变更管理工作，并组织协调政府机关、建设方对设计单位的设计成果进行审核确认；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负责材料选型封样工作，负责组织材料、设备选型的市场调研、评审和选型定板及封样工作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;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负责设计成本控制工作，确定项目的产品配置，参与拟订和调整建造标准；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参与相关供应商考察、选定、合同签订及供应商评价工作；</w:t>
            </w:r>
          </w:p>
          <w:p w14:paraId="6C495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7.根据部门负责人的安排开展其他工作。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38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17-20W</w:t>
            </w:r>
          </w:p>
        </w:tc>
      </w:tr>
      <w:tr w14:paraId="671EF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AD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23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工程部（商业）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46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水暖工程师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DB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6E82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1.35周岁及以下；</w:t>
            </w:r>
          </w:p>
          <w:p w14:paraId="6F3DA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本科及以上学历，暖通、电气等相关专业，具有工程师及以上职称；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3.五年以上水暖相关工作经验，参与过从前期规划-竣工验收的完整环节；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4.熟悉当地有关电气、暖通施工标准和验收交付有关规定；</w:t>
            </w:r>
          </w:p>
          <w:p w14:paraId="1F5E3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5.能熟练运用AutoCAD、Office、project等软件。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具备较强的沟通协调能力，具有良好的合作精神，能吃苦耐劳，具备较强责任心。</w:t>
            </w:r>
          </w:p>
        </w:tc>
        <w:tc>
          <w:tcPr>
            <w:tcW w:w="4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04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照公司对项目的整体开发计划，对各工作单位（监理、施工及其他合作方）进行组织、协调和管理，负责工程建设的施工进度质量、安全、成本进行控制和监督管理，协助审核施工图纸、技术方案、设计变更等工作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参与审核各类技术文件、报告及相关资料；负责水暖等工程资料的管理，编制工程报告及相关工程技术文件的归档整理；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协助相关工程验收工作，并参与工程竣工后与物业公司的沟通及移交等事宜；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完成公司交办的其他工作。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42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17-20W</w:t>
            </w:r>
          </w:p>
        </w:tc>
      </w:tr>
      <w:tr w14:paraId="04C3B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A52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1E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工程部（商业）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DD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机电工程师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35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7C08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1.35周岁及以下；</w:t>
            </w:r>
          </w:p>
          <w:p w14:paraId="234AE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本科及以上学历，电气等相关专业，具有工程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师及以上职称；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五年以上工程管理经验，其中不少于三年以上建设方管理经验；有商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业项目和高品质绿建项目管理经历者优先；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具备良好的组织、协调、沟通、创新、分析判断能力。</w:t>
            </w:r>
          </w:p>
        </w:tc>
        <w:tc>
          <w:tcPr>
            <w:tcW w:w="4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A3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按照公司对项目的整体开发计划，对各工作单位（监理、施工及其他合作方）进行组织、协调和管理，负责工程建设的施工进度质量、安全、成本进行控制和监督管理；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参与审核各类技术文件、报告及相关资料；负责水电安装市政等工程资料的管理，编制工程报告及相关工程技术文件的归档整理；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参与工程招标工作，组织协助相关工程验收工作，参与竣工决算；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参与供应商考察、选定、合同签订及供应商评价工作；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完成公司交办的其他工作。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8C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17-20W</w:t>
            </w:r>
          </w:p>
        </w:tc>
      </w:tr>
      <w:tr w14:paraId="3CBC9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7D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D9A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工程部（商业）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55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木构绿建工程师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D9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8677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1.35周岁及以下；</w:t>
            </w:r>
          </w:p>
          <w:p w14:paraId="48B36CF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本科及以上学历，建筑、土木工程等相关专业，三年以上木构绿建项目现场施工管理经验，具有工程师及以上职称；</w:t>
            </w:r>
          </w:p>
          <w:p w14:paraId="3E85B13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掌握现代木结构建筑设计、生产、加工等环节流程的核心技术要点；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4.熟悉商业、产业园等项目及木结构建筑产品特征，具备较强的沟通协调能力，有商业项目和高品质绿建项目管理经历者优先；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5.具备良好的组织、协调、沟通、创新、分析判断能力。</w:t>
            </w:r>
          </w:p>
        </w:tc>
        <w:tc>
          <w:tcPr>
            <w:tcW w:w="4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E5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按照公司对项目的整体开发计划，对各工作单位（监理、施工及其他合作方）进行组织、协调和管理，负责工程建设的施工进度质量、安全、成本进行控制和监督管理；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参与审核各类技术文件、报告及相关资料；负责木构绿建等工程资料的管理，编制工程报告及相关工程技术文件的归档整理；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参与工程招标工作，组织协助相关工程验收工作，参与竣工决算；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参与供应商考察、选定、合同签订及供应商评价工作；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完成公司交办的其他工作。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D4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17-20W</w:t>
            </w:r>
          </w:p>
        </w:tc>
      </w:tr>
      <w:tr w14:paraId="0A267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4F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F3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成本采购部（商业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7F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成本经理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99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1F03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1.35周岁及以下；</w:t>
            </w:r>
          </w:p>
          <w:p w14:paraId="23C30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本科及以上学历，工程管理、造价等相关专业，熟练使用各种造价软件，具有工程师及以上职称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/一级造价工程师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五年以上大型商业项目成本管理经验，熟悉商业和产业园产品配置，具备较强的沟通协调能力，熟悉各专业等相关成本数据。</w:t>
            </w:r>
          </w:p>
        </w:tc>
        <w:tc>
          <w:tcPr>
            <w:tcW w:w="4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B0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1.独立完成项目各阶段工程成本管理相关工作；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2.负责编制项目投资估算、目标成本，负责跟踪目标成本执行情况；负责施工图预算的编制、审核；</w:t>
            </w:r>
          </w:p>
          <w:p w14:paraId="17547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3.负责编制项目动态成本，监控项目工程相关的费用预算、变更、结算，并控制其不超出目标成本，监督项目动态成本，有效控制项目成本风险；</w:t>
            </w:r>
          </w:p>
          <w:p w14:paraId="5F101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4.负责编制年度及月度工程类资金预算计划，根据工程进度和合同约定审核工程进度款；</w:t>
            </w:r>
          </w:p>
          <w:p w14:paraId="133CB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5.负责对接施工单位督促结算资料的上报、对结算资料进行复核，编制结算委托单，负责组织结算工作，对工程结算进行审核，跟踪至结算工作完成并结算资料归档；</w:t>
            </w:r>
          </w:p>
          <w:p w14:paraId="449F7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6.建立合同、变更签证、核价、扣款、结算等成本类台帐；</w:t>
            </w:r>
          </w:p>
          <w:p w14:paraId="11134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7.配合其他部门有关工程类成本相关项目的议定及合同的签订，如前期备案、政府费用或开票要求、财务复核等；</w:t>
            </w:r>
          </w:p>
          <w:p w14:paraId="51428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8.根据部门负责人的安排开展其他工作。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39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17-20W</w:t>
            </w:r>
          </w:p>
        </w:tc>
      </w:tr>
      <w:tr w14:paraId="44949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9A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5A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成本采购部（商业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E2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成本专员兼资料员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FF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37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1.35周岁及以下；</w:t>
            </w:r>
          </w:p>
          <w:p w14:paraId="4D5F0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2.本科及以上学历，建筑、土木工程、工程管理等相关专业；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3.5年以上房地产公司内业工作经验；掌握工程管理和资料管理等相关知识，了解房地产企业运营流程；</w:t>
            </w:r>
          </w:p>
          <w:p w14:paraId="222C1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4.了解建设行业法律法规，熟悉无锡市工程建设档案管理知识；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5.熟练掌握办公软件操作，能撰写会议纪要、通知等基础文件；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6.具备较强的组织协调能力，保证各项工作的顺利开展。</w:t>
            </w:r>
          </w:p>
        </w:tc>
        <w:tc>
          <w:tcPr>
            <w:tcW w:w="4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6C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1.负责项目公司文件、图纸、合同的管理工作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协助其他员工传阅、查阅文件、资料；</w:t>
            </w:r>
          </w:p>
          <w:p w14:paraId="1FF99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2.协助工程师整理整项工程和专业承包工程设计文件，协助做好合同、签证等合约资料的管理工作；</w:t>
            </w:r>
          </w:p>
          <w:p w14:paraId="04A12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3.负责与施工、监理等有关单位的日常工作联系，做好电话、传真、文件等信息传递、管理工作；</w:t>
            </w:r>
          </w:p>
          <w:p w14:paraId="39617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4.负责编写整理《工程月报》等各种报表，按上级主管部门要求报告或备案；</w:t>
            </w:r>
          </w:p>
          <w:p w14:paraId="033BD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5.负责整理各阶段验收资料和竣工资料以及竣工后资料的移交；</w:t>
            </w:r>
          </w:p>
          <w:p w14:paraId="76FFC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6.保管部门印章及负责部门办公用品的申报、领取、分发工作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C7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9.6-12W</w:t>
            </w:r>
          </w:p>
        </w:tc>
      </w:tr>
      <w:tr w14:paraId="1619F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93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C1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运营部（商业）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0E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运营主管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专员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99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EA08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1.35周岁及以下；</w:t>
            </w:r>
          </w:p>
          <w:p w14:paraId="76EEE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本科及以上学历，经济、管理等相关专业；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三年以上商业项目相关工作经验；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有基本的经营逻辑，熟悉各类品牌及其特点；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思维活跃，沟通协调能力强，应变能力与抗压能力好。</w:t>
            </w:r>
          </w:p>
        </w:tc>
        <w:tc>
          <w:tcPr>
            <w:tcW w:w="4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38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负责各类费用收缴，完成项目运营指标；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负责日常运营管理，包括经营秩序、租户现场管理、各商铺形象管理等；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负责推广活动的洽谈，落地执行；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负责商户入住流程及装修手续办理，协助商户的证照办理，配合把控租户店铺设计，管控装修进度；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、主管投诉处理，根据投诉内容迅速传达相应部门落实、整改；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、负责商户营业数据的收集与整理汇总工作，并对商户定期或不定期进行调研沟通，收集商户意见和建议；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、探索空间极致化利用、商品组合、线上产品、共享服务、商户增值服务等方式，实现创新收入。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56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主管：17-20w</w:t>
            </w:r>
          </w:p>
          <w:p w14:paraId="39613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专员：9.6-12W</w:t>
            </w:r>
          </w:p>
        </w:tc>
      </w:tr>
      <w:tr w14:paraId="592ED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F9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D3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计划财务部（商业）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0E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出纳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76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64AD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1.35周岁及以下；</w:t>
            </w:r>
          </w:p>
          <w:p w14:paraId="58AE1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2.本科及以上学历，会计、审计、财务管理相关专业；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3.具备专业的财务知识，熟练使用财务相关软件，熟悉现金、银行存款、票据相关的规定以及业务流程和最新的政策变化；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4.具有三年以上财务相关经验；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5.具备初级会计师或以上职称，具备优秀的学习能力、良好的沟通能力、积极的工作态度、良好的自我驱动力、较强的抗压力；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6.工作细致严谨，具备很强的责任心和良好的职业操守。</w:t>
            </w:r>
          </w:p>
        </w:tc>
        <w:tc>
          <w:tcPr>
            <w:tcW w:w="4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F2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1.负责资金支付工作，审核付款单据的合法性、合规性、真实性及准确性；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2.负责项目收款、退款、转款工作，按日办理结算，编制并汇总核对相关台账报表等；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3.负责各类银行账户的开销户工作，协调办理各类现金、银行相关事宜；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4.负责收据、发票的开具工作，票据的领用、使用、登记及保管工作；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5.及时总结与反馈工作中发现的问题，反馈相关业务改进或流程优化的需求，定期或不定期向领导汇报工作；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6.完成领导安排的其他工作。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99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9.6-12W</w:t>
            </w:r>
          </w:p>
        </w:tc>
      </w:tr>
      <w:tr w14:paraId="0946B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63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B9A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综合管理部（商业）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2E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行政人事主管</w:t>
            </w:r>
          </w:p>
        </w:tc>
        <w:tc>
          <w:tcPr>
            <w:tcW w:w="3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3B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4253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1.35周岁及以下；</w:t>
            </w:r>
          </w:p>
          <w:p w14:paraId="55B42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本科及以上学历，人力、行政等相关专业，专业知识扎实；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三年以上人力、行政岗位经验，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地产项目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相关经验优先，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熟悉行业特点及当地法规政策；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沟通表达能力强，书面表达良好，能与公司各股东方及各部门人员沟通协调并撰写报告方案；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执行力强，响应快，能按时完成任务，时间管理能力好；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有团队合作精神，能配合成员完成任务，协作能力良好。</w:t>
            </w:r>
          </w:p>
        </w:tc>
        <w:tc>
          <w:tcPr>
            <w:tcW w:w="16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4C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根据公司的工作需要对人资管理各项流程进行优化与完善；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跟进员工招聘、入、离、转、调、员工五险一金等人力资源日常事宜；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负责员工关系处理及员工关怀，组织协调员工活动开展；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组织和协调与其他部门间的工作，配合各部门做好各项服务工作，创建和谐沟通氛围；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撰写和审核公司文件，包括专项计划方案、通知通告的拟定，确保文件的准确性和完整性；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处理公司工商办理及其他日常行政工作事务：包括但不限于办公用品、档案管理、会议管理、车辆管理、采购管理等；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负责公司会务、外联、接待、大型活动的组织举办。</w:t>
            </w:r>
          </w:p>
        </w:tc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CE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17-20W</w:t>
            </w:r>
          </w:p>
        </w:tc>
      </w:tr>
    </w:tbl>
    <w:p w14:paraId="0EDC437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8974FB"/>
    <w:rsid w:val="03157416"/>
    <w:rsid w:val="08A42DCC"/>
    <w:rsid w:val="162B666E"/>
    <w:rsid w:val="34897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3984</Words>
  <Characters>4212</Characters>
  <Lines>0</Lines>
  <Paragraphs>0</Paragraphs>
  <TotalTime>4</TotalTime>
  <ScaleCrop>false</ScaleCrop>
  <LinksUpToDate>false</LinksUpToDate>
  <CharactersWithSpaces>4221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2024-12-16T02:18:00Z</dcterms:created>
  <dc:creator>Administrator</dc:creator>
  <cp:lastModifiedBy>人</cp:lastModifiedBy>
  <cp:lastPrinted>2024-12-16T02:18:00Z</cp:lastPrinted>
  <dcterms:modified xsi:type="dcterms:W3CDTF">2024-12-16T07:45:22Z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8F1535A49DE94046B0E25480062C7D27_11</vt:lpwstr>
  </property>
</Properties>
</file>