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1DF846">
      <w:pPr>
        <w:spacing w:after="156" w:afterLines="50" w:line="560" w:lineRule="exact"/>
        <w:jc w:val="left"/>
        <w:rPr>
          <w:rFonts w:ascii="Times New Roman" w:hAnsi="Times New Roman" w:eastAsia="方正楷体_GBK" w:cs="Times New Roman"/>
          <w:bCs/>
          <w:spacing w:val="-1"/>
          <w:sz w:val="32"/>
          <w:szCs w:val="28"/>
        </w:rPr>
      </w:pPr>
      <w:bookmarkStart w:id="0" w:name="_GoBack"/>
      <w:r>
        <w:rPr>
          <w:rFonts w:hint="eastAsia" w:ascii="Times New Roman" w:hAnsi="Times New Roman" w:eastAsia="方正楷体_GBK" w:cs="Times New Roman"/>
          <w:bCs/>
          <w:spacing w:val="-1"/>
          <w:sz w:val="32"/>
          <w:szCs w:val="28"/>
        </w:rPr>
        <w:t>附件：</w:t>
      </w:r>
    </w:p>
    <w:p w14:paraId="2A45DC1F">
      <w:pPr>
        <w:spacing w:after="156" w:afterLines="50" w:line="560" w:lineRule="exact"/>
        <w:jc w:val="center"/>
        <w:rPr>
          <w:rFonts w:ascii="方正小标宋_GBK" w:hAnsi="Times New Roman" w:eastAsia="方正小标宋_GBK" w:cs="Times New Roman"/>
          <w:bCs/>
          <w:spacing w:val="-1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bCs/>
          <w:spacing w:val="-1"/>
          <w:sz w:val="44"/>
          <w:szCs w:val="44"/>
        </w:rPr>
        <w:t>2025年宜兴市宜城街道招聘街属国企工作人员岗位简介表</w:t>
      </w:r>
      <w:bookmarkEnd w:id="0"/>
    </w:p>
    <w:tbl>
      <w:tblPr>
        <w:tblStyle w:val="3"/>
        <w:tblW w:w="1485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417"/>
        <w:gridCol w:w="851"/>
        <w:gridCol w:w="850"/>
        <w:gridCol w:w="1418"/>
        <w:gridCol w:w="2126"/>
        <w:gridCol w:w="1134"/>
        <w:gridCol w:w="5386"/>
      </w:tblGrid>
      <w:tr w14:paraId="4E228D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2FD13">
            <w:pPr>
              <w:spacing w:line="500" w:lineRule="exact"/>
              <w:jc w:val="center"/>
              <w:textAlignment w:val="center"/>
              <w:rPr>
                <w:rFonts w:ascii="方正黑体_GBK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 w:cs="Times New Roman"/>
                <w:color w:val="000000"/>
                <w:kern w:val="0"/>
                <w:sz w:val="28"/>
                <w:szCs w:val="28"/>
                <w:lang w:bidi="ar"/>
              </w:rPr>
              <w:t>公司名称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49757">
            <w:pPr>
              <w:spacing w:line="500" w:lineRule="exact"/>
              <w:jc w:val="center"/>
              <w:textAlignment w:val="center"/>
              <w:rPr>
                <w:rFonts w:ascii="方正黑体_GBK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 w:cs="Times New Roman"/>
                <w:color w:val="000000"/>
                <w:kern w:val="0"/>
                <w:sz w:val="28"/>
                <w:szCs w:val="28"/>
                <w:lang w:bidi="ar"/>
              </w:rPr>
              <w:t>招聘岗位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9E260">
            <w:pPr>
              <w:spacing w:line="500" w:lineRule="exact"/>
              <w:jc w:val="center"/>
              <w:textAlignment w:val="center"/>
              <w:rPr>
                <w:rFonts w:ascii="方正黑体_GBK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 w:cs="Times New Roman"/>
                <w:color w:val="000000"/>
                <w:kern w:val="0"/>
                <w:sz w:val="28"/>
                <w:szCs w:val="28"/>
                <w:lang w:bidi="ar"/>
              </w:rPr>
              <w:t>岗位代码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5B393">
            <w:pPr>
              <w:spacing w:line="500" w:lineRule="exact"/>
              <w:jc w:val="center"/>
              <w:textAlignment w:val="center"/>
              <w:rPr>
                <w:rFonts w:ascii="方正黑体_GBK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 w:cs="Times New Roman"/>
                <w:color w:val="000000"/>
                <w:kern w:val="0"/>
                <w:sz w:val="28"/>
                <w:szCs w:val="28"/>
                <w:lang w:bidi="ar"/>
              </w:rPr>
              <w:t>招聘人数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4A970">
            <w:pPr>
              <w:spacing w:line="500" w:lineRule="exact"/>
              <w:jc w:val="center"/>
              <w:textAlignment w:val="center"/>
              <w:rPr>
                <w:rFonts w:ascii="方正黑体_GBK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 w:cs="Times New Roman"/>
                <w:color w:val="000000"/>
                <w:kern w:val="0"/>
                <w:sz w:val="28"/>
                <w:szCs w:val="28"/>
                <w:lang w:bidi="ar"/>
              </w:rPr>
              <w:t>学历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E4659">
            <w:pPr>
              <w:spacing w:line="500" w:lineRule="exact"/>
              <w:jc w:val="center"/>
              <w:textAlignment w:val="center"/>
              <w:rPr>
                <w:rFonts w:ascii="方正黑体_GBK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 w:cs="Times New Roman"/>
                <w:color w:val="000000"/>
                <w:kern w:val="0"/>
                <w:sz w:val="28"/>
                <w:szCs w:val="28"/>
                <w:lang w:bidi="ar"/>
              </w:rPr>
              <w:t>年龄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CD67E">
            <w:pPr>
              <w:spacing w:line="500" w:lineRule="exact"/>
              <w:jc w:val="center"/>
              <w:textAlignment w:val="center"/>
              <w:rPr>
                <w:rFonts w:ascii="方正黑体_GBK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 w:cs="Times New Roman"/>
                <w:color w:val="000000"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5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A6274">
            <w:pPr>
              <w:spacing w:line="500" w:lineRule="exact"/>
              <w:jc w:val="center"/>
              <w:textAlignment w:val="center"/>
              <w:rPr>
                <w:rFonts w:ascii="方正黑体_GBK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 w:cs="Times New Roman"/>
                <w:color w:val="000000"/>
                <w:kern w:val="0"/>
                <w:sz w:val="28"/>
                <w:szCs w:val="28"/>
                <w:lang w:bidi="ar"/>
              </w:rPr>
              <w:t>其他要求</w:t>
            </w:r>
          </w:p>
        </w:tc>
      </w:tr>
      <w:tr w14:paraId="0DD686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6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F152D">
            <w:pPr>
              <w:spacing w:line="5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宜兴市荆溪房屋拆迁有限公司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C22FF">
            <w:pPr>
              <w:spacing w:line="5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征拆工作人员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8AE62">
            <w:pPr>
              <w:spacing w:line="5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01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173C8">
            <w:pPr>
              <w:spacing w:line="5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4AD1B">
            <w:pPr>
              <w:spacing w:line="5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大专及以上学历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C5CC4">
            <w:pPr>
              <w:spacing w:line="5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45周岁及以下(1979年3月26日以后出生)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DB3A6">
            <w:pPr>
              <w:spacing w:line="5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不限</w:t>
            </w:r>
          </w:p>
        </w:tc>
        <w:tc>
          <w:tcPr>
            <w:tcW w:w="5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2CDF6">
            <w:pPr>
              <w:spacing w:line="500" w:lineRule="exact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从事企业征收、民宅征收等方面工作(具有5年以上社区、征拆工作经历者年龄放宽至48周岁)。</w:t>
            </w:r>
          </w:p>
        </w:tc>
      </w:tr>
      <w:tr w14:paraId="14C1F9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6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DE401"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E5965">
            <w:pPr>
              <w:spacing w:line="5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财务会计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A4AF8">
            <w:pPr>
              <w:spacing w:line="5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02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14E5D">
            <w:pPr>
              <w:spacing w:line="5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86171">
            <w:pPr>
              <w:spacing w:line="5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大专及以上学历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6AAAA">
            <w:pPr>
              <w:spacing w:line="5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35周岁及以下(1989年3月26日以后出生)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8D170">
            <w:pPr>
              <w:spacing w:line="5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财务财会类、工商管理类</w:t>
            </w:r>
          </w:p>
        </w:tc>
        <w:tc>
          <w:tcPr>
            <w:tcW w:w="5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A77DB">
            <w:pPr>
              <w:spacing w:line="500" w:lineRule="exact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 w14:paraId="167E84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7CFEB">
            <w:pPr>
              <w:spacing w:line="5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宜兴市荆溪房地产开发有限公司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C4663">
            <w:pPr>
              <w:spacing w:line="5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财务会计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A3DF0">
            <w:pPr>
              <w:spacing w:line="5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03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91811">
            <w:pPr>
              <w:spacing w:line="5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5E669">
            <w:pPr>
              <w:spacing w:line="5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大专及以上学历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76BA4">
            <w:pPr>
              <w:spacing w:line="5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45周岁及以下(1979年3月26日以后出生)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4391E">
            <w:pPr>
              <w:spacing w:line="5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财务财会类、工商管理类</w:t>
            </w:r>
          </w:p>
        </w:tc>
        <w:tc>
          <w:tcPr>
            <w:tcW w:w="5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C8C27">
            <w:pPr>
              <w:spacing w:line="500" w:lineRule="exact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1、具有财务会计中级及以上职称；</w:t>
            </w:r>
          </w:p>
          <w:p w14:paraId="1C2799D1">
            <w:pPr>
              <w:spacing w:line="500" w:lineRule="exact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2、具有房地产开发企业2年以上财务主办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会计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工作经历(具有5年以上房地产企业主办会计工作经历者年龄放宽至48周岁)；</w:t>
            </w:r>
          </w:p>
          <w:p w14:paraId="4B7C7E6A">
            <w:pPr>
              <w:spacing w:line="500" w:lineRule="exact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、有央企、国企财务工作经历者优先录取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。</w:t>
            </w:r>
          </w:p>
        </w:tc>
      </w:tr>
    </w:tbl>
    <w:p w14:paraId="5A95DCD8"/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F8287C"/>
    <w:rsid w:val="64F82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2025-03-26T11:12:00Z</dcterms:created>
  <dc:creator>格陵兰-雷强</dc:creator>
  <cp:lastModifiedBy>格陵兰-雷强</cp:lastModifiedBy>
  <dcterms:modified xsi:type="dcterms:W3CDTF">2025-03-26T11:13:38Z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0D05C0E43F804ED88FAC7F3B40E2858C_11</vt:lpwstr>
  </property>
  <property fmtid="{D5CDD505-2E9C-101B-9397-08002B2CF9AE}" pid="4" name="KSOTemplateDocerSaveRecord">
    <vt:lpwstr>eyJoZGlkIjoiMmFhYzlkYWYxNjFjNjQzNTY3ZTM5NTY3NDc4Y2VkZWYiLCJ1c2VySWQiOiIxNTc3OTE1NzI5In0=</vt:lpwstr>
  </property>
</Properties>
</file>