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赣州市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司法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赣州经济技术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开发区分局招聘工作人员岗位安排表</w:t>
      </w:r>
    </w:p>
    <w:bookmarkEnd w:id="0"/>
    <w:tbl>
      <w:tblPr>
        <w:tblStyle w:val="4"/>
        <w:tblpPr w:leftFromText="180" w:rightFromText="180" w:vertAnchor="text" w:horzAnchor="page" w:tblpXSpec="center" w:tblpY="58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1"/>
        <w:gridCol w:w="1701"/>
        <w:gridCol w:w="1418"/>
        <w:gridCol w:w="2268"/>
        <w:gridCol w:w="2126"/>
        <w:gridCol w:w="3402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hAnsi="仿宋" w:eastAsia="楷体_GB2312"/>
                <w:b/>
                <w:sz w:val="24"/>
              </w:rPr>
            </w:pPr>
            <w:r>
              <w:rPr>
                <w:rFonts w:hint="eastAsia" w:ascii="楷体_GB2312" w:hAnsi="仿宋" w:eastAsia="楷体_GB2312"/>
                <w:b/>
                <w:sz w:val="24"/>
              </w:rPr>
              <w:t>序号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ind w:left="107"/>
              <w:jc w:val="center"/>
              <w:rPr>
                <w:rFonts w:ascii="楷体_GB2312" w:hAnsi="仿宋" w:eastAsia="楷体_GB2312"/>
                <w:b/>
                <w:sz w:val="24"/>
              </w:rPr>
            </w:pPr>
            <w:r>
              <w:rPr>
                <w:rFonts w:hint="eastAsia" w:ascii="楷体_GB2312" w:hAnsi="仿宋" w:eastAsia="楷体_GB2312"/>
                <w:b/>
                <w:sz w:val="24"/>
              </w:rPr>
              <w:t>岗 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hAnsi="仿宋" w:eastAsia="楷体_GB2312"/>
                <w:b/>
                <w:sz w:val="24"/>
              </w:rPr>
            </w:pPr>
            <w:r>
              <w:rPr>
                <w:rFonts w:hint="eastAsia" w:ascii="楷体_GB2312" w:hAnsi="仿宋" w:eastAsia="楷体_GB2312"/>
                <w:b/>
                <w:sz w:val="24"/>
              </w:rPr>
              <w:t>职位简介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hAnsi="仿宋" w:eastAsia="楷体_GB2312"/>
                <w:b/>
                <w:sz w:val="24"/>
              </w:rPr>
              <w:t>招聘计划数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hAnsi="仿宋_GB2312" w:eastAsia="楷体_GB2312" w:cs="仿宋_GB2312"/>
                <w:b/>
                <w:sz w:val="24"/>
              </w:rPr>
            </w:pPr>
            <w:r>
              <w:rPr>
                <w:rFonts w:hint="eastAsia" w:ascii="楷体_GB2312" w:hAnsi="仿宋" w:eastAsia="楷体_GB2312"/>
                <w:b/>
                <w:sz w:val="24"/>
              </w:rPr>
              <w:t>专  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hAnsi="仿宋_GB2312" w:eastAsia="楷体_GB2312" w:cs="仿宋_GB2312"/>
                <w:b/>
                <w:sz w:val="24"/>
              </w:rPr>
            </w:pPr>
            <w:r>
              <w:rPr>
                <w:rFonts w:hint="eastAsia" w:ascii="楷体_GB2312" w:hAnsi="仿宋" w:eastAsia="楷体_GB2312"/>
                <w:b/>
                <w:sz w:val="24"/>
              </w:rPr>
              <w:t>学历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hAnsi="仿宋" w:eastAsia="楷体_GB2312"/>
                <w:b/>
                <w:sz w:val="24"/>
              </w:rPr>
            </w:pPr>
            <w:r>
              <w:rPr>
                <w:rFonts w:hint="eastAsia" w:ascii="楷体_GB2312" w:hAnsi="仿宋" w:eastAsia="楷体_GB2312"/>
                <w:b/>
                <w:sz w:val="24"/>
              </w:rPr>
              <w:t>年龄（周岁）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hAnsi="仿宋" w:eastAsia="楷体_GB2312"/>
                <w:b/>
                <w:sz w:val="24"/>
              </w:rPr>
            </w:pPr>
            <w:r>
              <w:rPr>
                <w:rFonts w:hint="eastAsia" w:ascii="楷体_GB2312" w:hAnsi="仿宋" w:eastAsia="楷体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乡镇司法所司法助理员岗位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从事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乡镇司法所司法行政工作，协助从事乡镇综治工作。需出差，服从岗位调换等。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大专及以上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周岁以下，（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19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月1日以后出生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具有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政法工作经验、社区矫正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工作经验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者优先。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需出差，此岗位适合男性。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450" w:lineRule="atLeast"/>
        <w:ind w:right="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TUzZjRkNzQ0MjVlZGJhZWE0NWEwNDBmNGJmNWYifQ=="/>
  </w:docVars>
  <w:rsids>
    <w:rsidRoot w:val="21DF248D"/>
    <w:rsid w:val="21DF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iPriority w:val="0"/>
    <w:pPr>
      <w:ind w:firstLine="420" w:firstLineChars="200"/>
    </w:p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2022-05-20T02:26:00Z</dcterms:created>
  <dc:creator>、</dc:creator>
  <cp:lastModifiedBy>、</cp:lastModifiedBy>
  <dcterms:modified xsi:type="dcterms:W3CDTF">2022-05-20T02:27:51Z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61FC92E682E24DF18A5C819244CEFE94</vt:lpwstr>
  </property>
</Properties>
</file>