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5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附件1：</w:t>
      </w:r>
    </w:p>
    <w:p>
      <w:pPr>
        <w:widowControl/>
        <w:spacing w:line="550" w:lineRule="exact"/>
        <w:jc w:val="center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当涂县2024年度上半年县直机关公开选调公务员职位计划表</w:t>
      </w:r>
    </w:p>
    <w:bookmarkEnd w:id="0"/>
    <w:tbl>
      <w:tblPr>
        <w:tblStyle w:val="2"/>
        <w:tblW w:w="143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810"/>
        <w:gridCol w:w="1299"/>
        <w:gridCol w:w="1260"/>
        <w:gridCol w:w="780"/>
        <w:gridCol w:w="2385"/>
        <w:gridCol w:w="1311"/>
        <w:gridCol w:w="890"/>
        <w:gridCol w:w="895"/>
        <w:gridCol w:w="1522"/>
        <w:gridCol w:w="1159"/>
        <w:gridCol w:w="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选调职位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选调名额</w:t>
            </w:r>
          </w:p>
        </w:tc>
        <w:tc>
          <w:tcPr>
            <w:tcW w:w="70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11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起点学历</w:t>
            </w:r>
          </w:p>
        </w:tc>
        <w:tc>
          <w:tcPr>
            <w:tcW w:w="8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起点学位</w:t>
            </w:r>
          </w:p>
        </w:tc>
        <w:tc>
          <w:tcPr>
            <w:tcW w:w="8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5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其他 </w:t>
            </w:r>
          </w:p>
        </w:tc>
        <w:tc>
          <w:tcPr>
            <w:tcW w:w="11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县委办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D0D0D"/>
                <w:sz w:val="21"/>
                <w:szCs w:val="21"/>
                <w:u w:val="none"/>
                <w:lang w:val="en-US" w:eastAsia="zh-CN"/>
              </w:rPr>
              <w:t>党群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县政府办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文秘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需写材料，长期加班，建议男性报考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yellow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县纪委监委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派驻纪检监察组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D0D0D"/>
                <w:kern w:val="2"/>
                <w:sz w:val="21"/>
                <w:szCs w:val="21"/>
                <w:u w:val="none"/>
                <w:lang w:val="en-US" w:eastAsia="zh-CN" w:bidi="ar-SA"/>
              </w:rPr>
              <w:t>党群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县委组织部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D0D0D"/>
                <w:kern w:val="2"/>
                <w:sz w:val="21"/>
                <w:szCs w:val="21"/>
                <w:u w:val="none"/>
                <w:lang w:val="en-US" w:eastAsia="zh-CN" w:bidi="ar-SA"/>
              </w:rPr>
              <w:t>党群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县委宣传部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党群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40周岁以下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有较强的组织、沟通、协调能力和文字综合能力。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县发改委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县司法局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sz w:val="21"/>
                <w:szCs w:val="21"/>
                <w:highlight w:val="none"/>
                <w:u w:val="none"/>
                <w:lang w:val="en-US" w:eastAsia="zh-CN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行政复议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具有法律职业资格证书A类在同等条件下优先录取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yellow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县文旅体局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D0D0D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highlight w:val="yellow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团县委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党群参公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周岁以下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共青团员或中共党员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bidi w:val="0"/>
        <w:rPr>
          <w:rFonts w:hint="eastAsia"/>
          <w:lang w:val="en-US" w:eastAsia="zh-CN"/>
        </w:rPr>
        <w:sectPr>
          <w:pgSz w:w="16838" w:h="11906" w:orient="landscape"/>
          <w:pgMar w:top="1134" w:right="1134" w:bottom="1134" w:left="1134" w:header="851" w:footer="992" w:gutter="0"/>
          <w:cols w:space="720" w:num="1"/>
          <w:rtlGutter w:val="0"/>
          <w:docGrid w:linePitch="579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3B3253D4"/>
    <w:rsid w:val="3B32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2"/>
    <w:basedOn w:val="3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2024-03-08T05:38:00Z</dcterms:created>
  <dc:creator>zzb</dc:creator>
  <cp:lastModifiedBy>zzb</cp:lastModifiedBy>
  <dcterms:modified xsi:type="dcterms:W3CDTF">2024-03-08T05:39:51Z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45FB27FFC33E4BD9B32B8EF099D1A1FE_11</vt:lpwstr>
  </property>
</Properties>
</file>