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84B4F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84B4F"/>
          <w:spacing w:val="0"/>
          <w:sz w:val="21"/>
          <w:szCs w:val="21"/>
        </w:rPr>
        <w:t>新乡市教师资格认定机构联系电话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484B4F"/>
          <w:spacing w:val="0"/>
          <w:sz w:val="21"/>
          <w:szCs w:val="21"/>
        </w:rPr>
      </w:pPr>
    </w:p>
    <w:tbl>
      <w:tblPr>
        <w:tblW w:w="9013" w:type="dxa"/>
        <w:jc w:val="center"/>
        <w:tblInd w:w="-3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68"/>
        <w:gridCol w:w="2513"/>
        <w:gridCol w:w="1341"/>
        <w:gridCol w:w="33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认定机构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部  门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咨询电话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认定教师资格种类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新乡市教育局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教师资格认定服务中心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3519000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高中、中职、中职实习指导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辉县市教育局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人事科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6209106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初中、小学、幼儿园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卫辉市教育局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人事科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4471979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初中、小学、幼儿园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获嘉县教育体育局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人事科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6306183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初中、小学、幼儿园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新乡县教育体育局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人事科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7088620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初中、小学、幼儿园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原阳县教育体育局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人事科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7281370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初中、小学、幼儿园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延津县教育体育局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人事科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7681293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初中、小学、幼儿园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封丘县教育体育局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人事科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7095019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初中、小学、幼儿园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新乡市红旗区教育文化体育局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人事科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5291800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初中、小学、幼儿园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新乡市卫滨区教育文化体育局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人事科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2628382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初中、小学、幼儿园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新乡市凤泉区教育文化体育局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人事科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3096722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初中、小学、幼儿园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新乡市牧野区教育文化体育局</w:t>
            </w:r>
          </w:p>
        </w:tc>
        <w:tc>
          <w:tcPr>
            <w:tcW w:w="251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人事科</w:t>
            </w:r>
          </w:p>
        </w:tc>
        <w:tc>
          <w:tcPr>
            <w:tcW w:w="13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3373129</w:t>
            </w:r>
          </w:p>
        </w:tc>
        <w:tc>
          <w:tcPr>
            <w:tcW w:w="33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初中、小学、幼儿园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871D0"/>
    <w:rsid w:val="18C871D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2017-04-06T11:45:00Z</dcterms:created>
  <dc:creator>sj</dc:creator>
  <cp:lastModifiedBy>sj</cp:lastModifiedBy>
  <dcterms:modified xsi:type="dcterms:W3CDTF">2017-04-06T11:45:53Z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