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附件1</w:t>
      </w:r>
    </w:p>
    <w:p>
      <w:pPr>
        <w:spacing w:line="660" w:lineRule="exact"/>
        <w:jc w:val="center"/>
        <w:rPr>
          <w:b/>
          <w:bCs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教师资格认定网上申报注册流程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申请人可在“中国教师资格网”（</w:t>
      </w:r>
      <w:r>
        <w:fldChar w:fldCharType="begin"/>
      </w:r>
      <w:r>
        <w:instrText xml:space="preserve"> HYPERLINK "http://www.jszg.edu.cn" </w:instrText>
      </w:r>
      <w:r>
        <w:fldChar w:fldCharType="separate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http://www.jszg.edu.cn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fldChar w:fldCharType="end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）开放期间随时注册个人账号（注册需选择“教师资格认定申请人网报入口”点击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drawing>
          <wp:inline distT="0" distB="0" distL="114300" distR="114300">
            <wp:extent cx="2391410" cy="409575"/>
            <wp:effectExtent l="0" t="0" r="1270" b="1905"/>
            <wp:docPr id="1" name="图片 1" descr="搜狗截图19年04月01日1243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搜狗截图19年04月01日1243_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），证件号为个人账号，一经注册不能修改，请务必仔细填写。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教师资格认定报名开始前，申请人可先完善个人信息和下载《个人承诺书》。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1.完善个人信息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申请人使用注册的账号登录后，点击“个人信息中心”，在该页面完善个人身份等信息。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（1）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“个人身份信息”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（2）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“教师资格考试信息”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。参加全国中小学教师资格考试且合格的申请人，可在该栏目查看本人的考试合格证信息。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（3）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“普通话证书信息”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。申请人可在该栏目下新增和修改个人普通话信息。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①在“核验证书”类型下，输入证书编号等信息，点击“核验”按钮，系统将在国家普通话水平测试信息管理系统中核验普通话证书信息。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②如果核验不到普通话证书信息，请检查当前核验的信息是否与证书信息中的"姓名、身份证件号码、证书编号"一致。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③经上述步骤仍核验不到普通话证书信息，请选择“录入证书”类型，补全相关信息并上传对应的电子版证书（图片大小小于200KB，格式为JPG），供后台人工核验。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（4）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“学历学籍信息”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 xml:space="preserve">。申请人可在该栏目下新增和修改个人学历信息。学籍信息将在认定报名过程中自行同步，如果同步失败，可自行添加学籍信息。 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①在“核验学历”类型下，输入学历证书编号，点击“核验”按钮，系统将在中国高等教育学生信息网（学信网）信息管理系统中获取相关信息。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②如果核验不到学历信息，请检查当前核验的信息是否与学历证书信息中的"姓名、身份证件号码、证书编号"一致。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 xml:space="preserve">③经上述步骤仍核验不到证书信息，请选择“无法核验的学历”类型，补全相关信息并上传对应的电子版证书（图片大小小于200KB，格式为JPG），供后台人工核验。 </w:t>
      </w:r>
    </w:p>
    <w:p>
      <w:pPr>
        <w:spacing w:line="660" w:lineRule="exact"/>
        <w:ind w:firstLine="645"/>
        <w:rPr>
          <w:rFonts w:ascii="仿宋_GB2312" w:hAnsi="ˎ̥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④如您所持有的学历为港澳台地区学历或者国外留学学历，无法进行学历核验，请选择核验类型为港澳台地区学历或国外留学学历，按照步骤3进行操作,并上传《国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（境）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外学历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学位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认证书》。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（5）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“学位证书信息”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。申请人可在该栏目下新增和修改个人学位证书信息。学位信息目前尚未实现在线核验，一律自行上传证书信息。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（6）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。已经申请认定过教师资格证的人员，可以在该栏目查看已有的教师资格证书信息。</w:t>
      </w:r>
    </w:p>
    <w:p>
      <w:pPr>
        <w:spacing w:line="660" w:lineRule="exact"/>
        <w:ind w:firstLine="645"/>
        <w:rPr>
          <w:rFonts w:hint="eastAsia"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2. 考生在线签名《个人承诺书》</w:t>
      </w:r>
    </w:p>
    <w:p>
      <w:pPr>
        <w:ind w:firstLine="640" w:firstLineChars="200"/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教育部今年对系统做了改版，不用申请人下载打印个人承诺书再上传照片，可</w:t>
      </w:r>
      <w:bookmarkStart w:id="0" w:name="_GoBack"/>
      <w:bookmarkEnd w:id="0"/>
      <w:r>
        <w:rPr>
          <w:rFonts w:hint="eastAsia" w:ascii="仿宋_GB2312" w:hAnsi="ˎ̥" w:eastAsia="仿宋_GB2312" w:cs="宋体"/>
          <w:kern w:val="0"/>
          <w:sz w:val="32"/>
          <w:szCs w:val="32"/>
        </w:rPr>
        <w:t>以直接在线签名。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FB7798"/>
    <w:rsid w:val="2BCB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1228</Words>
  <Characters>1264</Characters>
  <Lines>0</Lines>
  <Paragraphs>0</Paragraphs>
  <TotalTime>0</TotalTime>
  <ScaleCrop>false</ScaleCrop>
  <LinksUpToDate>false</LinksUpToDate>
  <CharactersWithSpaces>1269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SS</cp:lastModifiedBy>
  <dcterms:modified xsi:type="dcterms:W3CDTF">2022-04-06T10:01:57Z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7E50B3F346854814BB8563AF00A84044</vt:lpwstr>
  </property>
</Properties>
</file>