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</w:p>
    <w:p>
      <w:pPr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韶关市各县（市、区）教师资格认定机构联系方式</w:t>
      </w:r>
    </w:p>
    <w:tbl>
      <w:tblPr>
        <w:tblStyle w:val="7"/>
        <w:tblW w:w="15491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492"/>
        <w:gridCol w:w="1060"/>
        <w:gridCol w:w="1085"/>
        <w:gridCol w:w="3615"/>
        <w:gridCol w:w="2490"/>
        <w:gridCol w:w="2925"/>
        <w:gridCol w:w="21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kern w:val="0"/>
                <w:szCs w:val="21"/>
              </w:rPr>
              <w:t>序号</w:t>
            </w:r>
          </w:p>
        </w:tc>
        <w:tc>
          <w:tcPr>
            <w:tcW w:w="14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kern w:val="0"/>
                <w:szCs w:val="21"/>
              </w:rPr>
              <w:t>机构名称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kern w:val="0"/>
                <w:szCs w:val="21"/>
              </w:rPr>
              <w:t>区号</w:t>
            </w:r>
          </w:p>
        </w:tc>
        <w:tc>
          <w:tcPr>
            <w:tcW w:w="1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kern w:val="0"/>
                <w:szCs w:val="21"/>
              </w:rPr>
              <w:t>电话</w:t>
            </w:r>
          </w:p>
        </w:tc>
        <w:tc>
          <w:tcPr>
            <w:tcW w:w="3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kern w:val="0"/>
                <w:szCs w:val="21"/>
              </w:rPr>
              <w:t>通信地址</w:t>
            </w:r>
          </w:p>
        </w:tc>
        <w:tc>
          <w:tcPr>
            <w:tcW w:w="24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rFonts w:hint="eastAsia" w:ascii="Times New Roman" w:hAnsi="Times New Roman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pacing w:val="0"/>
                <w:sz w:val="20"/>
                <w:szCs w:val="20"/>
                <w:vertAlign w:val="baseline"/>
              </w:rPr>
              <w:t>网址和公众号</w:t>
            </w:r>
          </w:p>
        </w:tc>
        <w:tc>
          <w:tcPr>
            <w:tcW w:w="2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rFonts w:hint="eastAsia" w:ascii="Times New Roman" w:hAnsi="Times New Roman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pacing w:val="0"/>
                <w:sz w:val="20"/>
                <w:szCs w:val="20"/>
                <w:vertAlign w:val="baseline"/>
              </w:rPr>
              <w:t>备注</w:t>
            </w:r>
          </w:p>
        </w:tc>
        <w:tc>
          <w:tcPr>
            <w:tcW w:w="2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  <w:r>
              <w:rPr>
                <w:rFonts w:hint="eastAsia" w:ascii="Times New Roman" w:hAnsi="Times New Roman"/>
                <w:b/>
                <w:kern w:val="0"/>
                <w:szCs w:val="21"/>
              </w:rPr>
              <w:t>认定范围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</w:t>
            </w: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韶关市教育局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0751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8877822 </w:t>
            </w:r>
            <w:r>
              <w:rPr>
                <w:rFonts w:ascii="Times New Roman" w:hAnsi="Times New Roman"/>
                <w:kern w:val="0"/>
                <w:szCs w:val="21"/>
              </w:rPr>
              <w:t>6919623</w:t>
            </w:r>
          </w:p>
        </w:tc>
        <w:tc>
          <w:tcPr>
            <w:tcW w:w="3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韶关市武江区西联镇芙蓉园</w:t>
            </w:r>
            <w:r>
              <w:rPr>
                <w:rFonts w:hint="eastAsia" w:ascii="Times New Roman" w:hAnsi="Times New Roman"/>
                <w:kern w:val="0"/>
                <w:szCs w:val="21"/>
              </w:rPr>
              <w:t>行政服务中心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/>
              <w:jc w:val="left"/>
              <w:rPr>
                <w:rFonts w:hint="eastAsia" w:ascii="Times New Roman" w:hAnsi="Times New Roman" w:eastAsia="仿宋_GB2312"/>
                <w:b/>
                <w:color w:val="FF0000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http://jy.sg.gov.cn/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/>
                <w:b/>
                <w:color w:val="FF000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韶关市教育局网站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FF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color w:val="FF0000"/>
                <w:szCs w:val="21"/>
                <w:lang w:eastAsia="zh-CN"/>
              </w:rPr>
              <w:t>全市</w:t>
            </w:r>
            <w:r>
              <w:rPr>
                <w:rFonts w:hint="eastAsia" w:ascii="Times New Roman" w:hAnsi="Times New Roman" w:eastAsia="仿宋_GB2312"/>
                <w:b/>
                <w:color w:val="FF0000"/>
                <w:szCs w:val="21"/>
              </w:rPr>
              <w:t>高中、中职（</w:t>
            </w:r>
            <w:r>
              <w:rPr>
                <w:rFonts w:hint="eastAsia" w:ascii="仿宋_GB2312" w:hAnsi="宋体" w:eastAsia="仿宋_GB2312"/>
                <w:b/>
                <w:color w:val="FF0000"/>
                <w:szCs w:val="21"/>
              </w:rPr>
              <w:t>实习指导教师</w:t>
            </w:r>
            <w:r>
              <w:rPr>
                <w:rFonts w:hint="eastAsia" w:ascii="Times New Roman" w:hAnsi="Times New Roman" w:eastAsia="仿宋_GB2312"/>
                <w:b/>
                <w:color w:val="FF0000"/>
                <w:szCs w:val="21"/>
              </w:rPr>
              <w:t>）教师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2</w:t>
            </w: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浈江区教育局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0751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8917293</w:t>
            </w:r>
          </w:p>
        </w:tc>
        <w:tc>
          <w:tcPr>
            <w:tcW w:w="3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韶关市浈江区前进路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号（原韶关市第七中学）二楼人事股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left"/>
              <w:rPr>
                <w:rFonts w:hint="eastAsia" w:ascii="Times New Roman" w:hAnsi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http://www.sgzj.gov.cn/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  <w:lang w:eastAsia="zh-CN"/>
              </w:rPr>
              <w:t>浈江区</w:t>
            </w: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人民政府网</w:t>
            </w:r>
          </w:p>
        </w:tc>
        <w:tc>
          <w:tcPr>
            <w:tcW w:w="2100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szCs w:val="21"/>
                <w:lang w:eastAsia="zh-CN"/>
              </w:rPr>
              <w:t>按</w:t>
            </w:r>
            <w:r>
              <w:rPr>
                <w:rFonts w:hint="eastAsia" w:ascii="Times New Roman" w:hAnsi="Times New Roman"/>
                <w:b/>
                <w:bCs/>
                <w:color w:val="FF0000"/>
                <w:szCs w:val="21"/>
                <w:lang w:eastAsia="zh-CN"/>
              </w:rPr>
              <w:t>属地管理</w:t>
            </w:r>
            <w:r>
              <w:rPr>
                <w:rFonts w:hint="eastAsia" w:ascii="Times New Roman" w:hAnsi="Times New Roman"/>
                <w:szCs w:val="21"/>
                <w:lang w:eastAsia="zh-CN"/>
              </w:rPr>
              <w:t>认定：</w:t>
            </w:r>
          </w:p>
          <w:p>
            <w:pPr>
              <w:jc w:val="center"/>
              <w:rPr>
                <w:rFonts w:hint="eastAsia" w:ascii="Times New Roman" w:hAnsi="Times New Roman"/>
                <w:szCs w:val="21"/>
              </w:rPr>
            </w:pPr>
          </w:p>
          <w:p>
            <w:pPr>
              <w:jc w:val="center"/>
              <w:rPr>
                <w:rFonts w:hint="eastAsia" w:ascii="Times New Roman" w:hAnsi="Times New Roman" w:eastAsia="宋体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szCs w:val="21"/>
              </w:rPr>
              <w:t>幼儿园教师</w:t>
            </w:r>
            <w:r>
              <w:rPr>
                <w:rFonts w:hint="eastAsia" w:ascii="Times New Roman" w:hAnsi="Times New Roman"/>
                <w:szCs w:val="21"/>
                <w:lang w:eastAsia="zh-CN"/>
              </w:rPr>
              <w:t>资格</w:t>
            </w:r>
          </w:p>
          <w:p>
            <w:pPr>
              <w:ind w:firstLine="210" w:firstLineChars="100"/>
              <w:jc w:val="both"/>
              <w:rPr>
                <w:rFonts w:hint="eastAsia" w:ascii="Times New Roman" w:hAnsi="Times New Roman"/>
                <w:szCs w:val="21"/>
              </w:rPr>
            </w:pPr>
            <w:bookmarkStart w:id="0" w:name="_GoBack"/>
            <w:bookmarkEnd w:id="0"/>
          </w:p>
          <w:p>
            <w:pPr>
              <w:ind w:firstLine="210" w:firstLineChars="100"/>
              <w:jc w:val="both"/>
              <w:rPr>
                <w:rFonts w:hint="eastAsia" w:ascii="Times New Roman" w:hAnsi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szCs w:val="21"/>
              </w:rPr>
              <w:t>小学教师</w:t>
            </w:r>
            <w:r>
              <w:rPr>
                <w:rFonts w:hint="eastAsia" w:ascii="Times New Roman" w:hAnsi="Times New Roman"/>
                <w:szCs w:val="21"/>
                <w:lang w:eastAsia="zh-CN"/>
              </w:rPr>
              <w:t>资格</w:t>
            </w:r>
          </w:p>
          <w:p>
            <w:pPr>
              <w:jc w:val="center"/>
              <w:rPr>
                <w:rFonts w:hint="eastAsia" w:ascii="Times New Roman" w:hAnsi="Times New Roman" w:eastAsia="宋体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 xml:space="preserve">                    </w:t>
            </w:r>
            <w:r>
              <w:rPr>
                <w:rFonts w:hint="eastAsia" w:ascii="Times New Roman" w:hAnsi="Times New Roman"/>
                <w:szCs w:val="21"/>
              </w:rPr>
              <w:t>初级中学教师</w:t>
            </w:r>
            <w:r>
              <w:rPr>
                <w:rFonts w:hint="eastAsia" w:ascii="Times New Roman" w:hAnsi="Times New Roman"/>
                <w:szCs w:val="21"/>
                <w:lang w:eastAsia="zh-CN"/>
              </w:rPr>
              <w:t>资格</w:t>
            </w:r>
          </w:p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3</w:t>
            </w: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武江区教育局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0751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8153378</w:t>
            </w:r>
          </w:p>
        </w:tc>
        <w:tc>
          <w:tcPr>
            <w:tcW w:w="3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韶关市芙蓉北路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70</w:t>
            </w: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号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号楼武江区教育局人事监察股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610</w:t>
            </w: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室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left"/>
              <w:rPr>
                <w:rFonts w:hint="eastAsia" w:ascii="Times New Roman" w:hAnsi="Times New Roman"/>
                <w:szCs w:val="21"/>
              </w:rPr>
            </w:pPr>
            <w:r>
              <w:fldChar w:fldCharType="begin"/>
            </w:r>
            <w:r>
              <w:instrText xml:space="preserve"> HYPERLINK "http://www.sgwjq.gov.cn/" </w:instrText>
            </w:r>
            <w:r>
              <w:fldChar w:fldCharType="separate"/>
            </w:r>
            <w:r>
              <w:rPr>
                <w:rStyle w:val="6"/>
                <w:rFonts w:hint="default" w:ascii="Times New Roman" w:hAnsi="Times New Roman" w:cs="Times New Roman"/>
                <w:i w:val="0"/>
                <w:color w:val="1E6FFF"/>
                <w:spacing w:val="0"/>
                <w:sz w:val="20"/>
                <w:szCs w:val="20"/>
                <w:u w:val="single"/>
                <w:vertAlign w:val="baseline"/>
              </w:rPr>
              <w:t>http://www.sgwjq.gov.cn/</w:t>
            </w:r>
            <w:r>
              <w:fldChar w:fldCharType="end"/>
            </w:r>
            <w:r>
              <w:fldChar w:fldCharType="begin"/>
            </w:r>
            <w:r>
              <w:instrText xml:space="preserve"> HYPERLINK "http://www.sgwjq.gov.cn/"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left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武江区人民政府网—新闻中心—通知公众</w:t>
            </w:r>
          </w:p>
        </w:tc>
        <w:tc>
          <w:tcPr>
            <w:tcW w:w="2100" w:type="dxa"/>
            <w:vMerge w:val="continue"/>
            <w:tcBorders>
              <w:left w:val="nil"/>
              <w:right w:val="single" w:color="auto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4</w:t>
            </w: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曲江区教育局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0751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6669112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6683340</w:t>
            </w:r>
          </w:p>
        </w:tc>
        <w:tc>
          <w:tcPr>
            <w:tcW w:w="3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韶关市曲江区马坝镇鞍山路文化中心七楼韶关市曲江区教育局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left"/>
              <w:rPr>
                <w:rFonts w:hint="eastAsia" w:ascii="Times New Roman" w:hAnsi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http://www.qujiang.gov.cn/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Times New Roman" w:hAnsi="Times New Roman" w:eastAsia="宋体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szCs w:val="21"/>
                <w:lang w:eastAsia="zh-CN"/>
              </w:rPr>
              <w:t>韶关市曲江区人民政府网</w:t>
            </w:r>
          </w:p>
        </w:tc>
        <w:tc>
          <w:tcPr>
            <w:tcW w:w="2100" w:type="dxa"/>
            <w:vMerge w:val="continue"/>
            <w:tcBorders>
              <w:left w:val="nil"/>
              <w:right w:val="single" w:color="auto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5</w:t>
            </w: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乐昌市教育局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0751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5569052</w:t>
            </w:r>
          </w:p>
        </w:tc>
        <w:tc>
          <w:tcPr>
            <w:tcW w:w="3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乐昌市公主下路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66</w:t>
            </w: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号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left"/>
              <w:rPr>
                <w:rFonts w:hint="eastAsia" w:ascii="Times New Roman" w:hAnsi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http://www.lechang.gov.cn/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left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乐昌市人民政府</w:t>
            </w:r>
          </w:p>
        </w:tc>
        <w:tc>
          <w:tcPr>
            <w:tcW w:w="2100" w:type="dxa"/>
            <w:vMerge w:val="continue"/>
            <w:tcBorders>
              <w:left w:val="nil"/>
              <w:right w:val="single" w:color="auto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6</w:t>
            </w: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南雄市教育局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0751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3825197</w:t>
            </w:r>
          </w:p>
        </w:tc>
        <w:tc>
          <w:tcPr>
            <w:tcW w:w="3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南雄市雄州街道林荫西路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号南雄市教育局四楼人事股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left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/>
              </w:rPr>
              <w:t>https://www.gdnx.gov.cn/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left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（南雄市人民政府公众信息网—政务公开—通知公告）</w:t>
            </w:r>
          </w:p>
        </w:tc>
        <w:tc>
          <w:tcPr>
            <w:tcW w:w="2100" w:type="dxa"/>
            <w:vMerge w:val="continue"/>
            <w:tcBorders>
              <w:left w:val="nil"/>
              <w:right w:val="single" w:color="auto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7</w:t>
            </w: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仁化县教育局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0751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6355700</w:t>
            </w:r>
          </w:p>
        </w:tc>
        <w:tc>
          <w:tcPr>
            <w:tcW w:w="3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仁化县丹霞新城丹山路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号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left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http://www.sgrh.gov.cn/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仁化县人民政府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政府公开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公开目录</w:t>
            </w:r>
          </w:p>
        </w:tc>
        <w:tc>
          <w:tcPr>
            <w:tcW w:w="2100" w:type="dxa"/>
            <w:vMerge w:val="continue"/>
            <w:tcBorders>
              <w:left w:val="nil"/>
              <w:right w:val="single" w:color="auto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8</w:t>
            </w: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始兴县教育局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0751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3330313</w:t>
            </w:r>
          </w:p>
        </w:tc>
        <w:tc>
          <w:tcPr>
            <w:tcW w:w="3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广东省韶关市始兴县太平镇墨江桥北路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51</w:t>
            </w: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号教育局人事监察股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/>
              <w:jc w:val="left"/>
            </w:pPr>
            <w:r>
              <w:fldChar w:fldCharType="begin"/>
            </w:r>
            <w:r>
              <w:instrText xml:space="preserve"> HYPERLINK "http://www.gdsx.gov.cn/" </w:instrText>
            </w:r>
            <w:r>
              <w:fldChar w:fldCharType="separate"/>
            </w:r>
            <w:r>
              <w:rPr>
                <w:rStyle w:val="6"/>
                <w:rFonts w:hint="default" w:ascii="Times New Roman" w:hAnsi="Times New Roman" w:cs="Times New Roman"/>
                <w:i w:val="0"/>
                <w:color w:val="1E6FFF"/>
                <w:spacing w:val="0"/>
                <w:sz w:val="20"/>
                <w:szCs w:val="20"/>
                <w:u w:val="single"/>
                <w:vertAlign w:val="baseline"/>
              </w:rPr>
              <w:t>http://www.gdsx.gov.cn</w:t>
            </w:r>
            <w:r>
              <w:fldChar w:fldCharType="end"/>
            </w:r>
            <w:r>
              <w:fldChar w:fldCharType="begin"/>
            </w:r>
            <w:r>
              <w:instrText xml:space="preserve"> HYPERLINK "http://www.gdsx.gov.cn/" </w:instrText>
            </w:r>
            <w:r>
              <w:fldChar w:fldCharType="separate"/>
            </w:r>
            <w:r>
              <w:fldChar w:fldCharType="end"/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left"/>
              <w:rPr>
                <w:rFonts w:hint="eastAsia" w:ascii="Times New Roman" w:hAnsi="Times New Roman"/>
                <w:szCs w:val="21"/>
              </w:rPr>
            </w:pP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始兴县政府门户网</w:t>
            </w:r>
          </w:p>
        </w:tc>
        <w:tc>
          <w:tcPr>
            <w:tcW w:w="2100" w:type="dxa"/>
            <w:vMerge w:val="continue"/>
            <w:tcBorders>
              <w:left w:val="nil"/>
              <w:right w:val="single" w:color="auto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9</w:t>
            </w: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翁源县教育局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0751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2817183</w:t>
            </w:r>
          </w:p>
        </w:tc>
        <w:tc>
          <w:tcPr>
            <w:tcW w:w="3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left"/>
              <w:rPr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翁源县龙仙镇幸福路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47</w:t>
            </w: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号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left"/>
              <w:rPr>
                <w:rFonts w:hint="eastAsia" w:ascii="Times New Roman" w:hAnsi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http://www.wengyuan.gov.cn/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  <w:lang w:eastAsia="zh-CN"/>
              </w:rPr>
              <w:t>翁源县</w:t>
            </w: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政府门户网</w:t>
            </w:r>
          </w:p>
        </w:tc>
        <w:tc>
          <w:tcPr>
            <w:tcW w:w="2100" w:type="dxa"/>
            <w:vMerge w:val="continue"/>
            <w:tcBorders>
              <w:left w:val="nil"/>
              <w:right w:val="single" w:color="auto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10</w:t>
            </w: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新丰县教育局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0751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6920915 6920916 2256005</w:t>
            </w:r>
          </w:p>
        </w:tc>
        <w:tc>
          <w:tcPr>
            <w:tcW w:w="3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新丰县丰城街道群英路新城二街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11</w:t>
            </w: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号一楼行政服务中心综合服务大厅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1-7</w:t>
            </w: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号窗口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left"/>
              <w:rPr>
                <w:rFonts w:hint="eastAsia" w:ascii="Times New Roman" w:hAnsi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http://www.xinfeng.gov.cn/zwgk/tzgg/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left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政务服务数据管理局将通知挂在新丰县人民政府网</w:t>
            </w:r>
          </w:p>
        </w:tc>
        <w:tc>
          <w:tcPr>
            <w:tcW w:w="2100" w:type="dxa"/>
            <w:vMerge w:val="continue"/>
            <w:tcBorders>
              <w:left w:val="nil"/>
              <w:right w:val="single" w:color="auto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11</w:t>
            </w: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乳源县教育局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0751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5369660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5382327</w:t>
            </w:r>
          </w:p>
        </w:tc>
        <w:tc>
          <w:tcPr>
            <w:tcW w:w="3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乳源县乳城镇南环西路8号人事股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left"/>
              <w:rPr>
                <w:rFonts w:hint="eastAsia" w:ascii="Times New Roman" w:hAnsi="Times New Roman"/>
                <w:szCs w:val="21"/>
              </w:rPr>
            </w:pPr>
            <w:r>
              <w:fldChar w:fldCharType="begin"/>
            </w:r>
            <w:r>
              <w:instrText xml:space="preserve"> HYPERLINK "http://www.ruyuan.gov.cn" </w:instrText>
            </w:r>
            <w:r>
              <w:fldChar w:fldCharType="separate"/>
            </w:r>
            <w:r>
              <w:rPr>
                <w:rStyle w:val="6"/>
                <w:rFonts w:hint="default" w:ascii="Times New Roman" w:hAnsi="Times New Roman" w:cs="Times New Roman"/>
                <w:i w:val="0"/>
                <w:color w:val="1E6FFF"/>
                <w:spacing w:val="0"/>
                <w:sz w:val="20"/>
                <w:szCs w:val="20"/>
                <w:u w:val="single"/>
                <w:vertAlign w:val="baseline"/>
              </w:rPr>
              <w:t>http://www.ruyuan.gov.cn</w:t>
            </w:r>
            <w:r>
              <w:fldChar w:fldCharType="end"/>
            </w:r>
            <w:r>
              <w:fldChar w:fldCharType="begin"/>
            </w:r>
            <w:r>
              <w:instrText xml:space="preserve"> HYPERLINK "http://www.ruyuan.gov.cn"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leftChars="0" w:right="0" w:rightChars="0"/>
              <w:jc w:val="left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sz w:val="20"/>
                <w:szCs w:val="20"/>
                <w:vertAlign w:val="baseline"/>
              </w:rPr>
              <w:t>乳源瑶族自治县人民政府门户网站-首页-乳源新闻-通知公告</w:t>
            </w:r>
          </w:p>
        </w:tc>
        <w:tc>
          <w:tcPr>
            <w:tcW w:w="21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</w:tcPr>
          <w:p/>
        </w:tc>
      </w:tr>
    </w:tbl>
    <w:p/>
    <w:sectPr>
      <w:footerReference r:id="rId3" w:type="default"/>
      <w:pgSz w:w="16838" w:h="11906" w:orient="landscape"/>
      <w:pgMar w:top="533" w:right="743" w:bottom="533" w:left="743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4F0296"/>
    <w:rsid w:val="000368D4"/>
    <w:rsid w:val="000C4686"/>
    <w:rsid w:val="004F0296"/>
    <w:rsid w:val="00630294"/>
    <w:rsid w:val="0066445A"/>
    <w:rsid w:val="00706321"/>
    <w:rsid w:val="00766596"/>
    <w:rsid w:val="008E2ED4"/>
    <w:rsid w:val="00A71442"/>
    <w:rsid w:val="00EB6F4E"/>
    <w:rsid w:val="00F848FB"/>
    <w:rsid w:val="00F9381C"/>
    <w:rsid w:val="17D970F6"/>
    <w:rsid w:val="4499129F"/>
    <w:rsid w:val="57F71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rPr>
      <w:sz w:val="24"/>
    </w:rPr>
  </w:style>
  <w:style w:type="character" w:styleId="6">
    <w:name w:val="Hyperlink"/>
    <w:basedOn w:val="5"/>
    <w:semiHidden/>
    <w:unhideWhenUsed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Char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106</Words>
  <Characters>608</Characters>
  <Lines>5</Lines>
  <Paragraphs>1</Paragraphs>
  <TotalTime>1</TotalTime>
  <ScaleCrop>false</ScaleCrop>
  <LinksUpToDate>false</LinksUpToDate>
  <CharactersWithSpaces>713</CharactersWithSpaces>
  <Application>WPS Office_10.8.2.7098_F1E327BC-269C-435d-A152-05C5408002CA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2018-03-07T08:30:00Z</dcterms:created>
  <dc:creator>USER</dc:creator>
  <cp:lastModifiedBy>null</cp:lastModifiedBy>
  <dcterms:modified xsi:type="dcterms:W3CDTF">2022-03-31T07:49:10Z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2052-10.8.2.7098</vt:lpwstr>
  </property>
  <property fmtid="{D5CDD505-2E9C-101B-9397-08002B2CF9AE}" pid="3" name="ribbonExt">
    <vt:lpwstr>{"WPSExtOfficeTab":{"OnGetEnabled":false,"OnGetVisible":false}}</vt:lpwstr>
  </property>
</Properties>
</file>