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Style w:val="5"/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5"/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80" w:lineRule="exact"/>
        <w:jc w:val="center"/>
        <w:rPr>
          <w:rStyle w:val="5"/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南昌市</w:t>
      </w:r>
      <w:r>
        <w:rPr>
          <w:rStyle w:val="5"/>
          <w:rFonts w:hint="eastAsia" w:ascii="方正小标宋简体" w:hAnsi="方正小标宋简体" w:eastAsia="方正小标宋简体" w:cs="方正小标宋简体"/>
          <w:sz w:val="44"/>
          <w:szCs w:val="44"/>
        </w:rPr>
        <w:t>中小学教师资格认定机构联系方式</w:t>
      </w:r>
    </w:p>
    <w:bookmarkEnd w:id="0"/>
    <w:p>
      <w:pPr>
        <w:spacing w:line="580" w:lineRule="exact"/>
        <w:jc w:val="center"/>
        <w:rPr>
          <w:rStyle w:val="5"/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138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245"/>
        <w:gridCol w:w="2127"/>
        <w:gridCol w:w="1559"/>
        <w:gridCol w:w="3969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认定机构名称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部门名称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认定工作公告网址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南昌市教育局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工委组织部（人事科）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0791-83986493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http://edu.nc.gov.cn/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ncjszg2021@163.com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0791-85714049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http://www.ncxedu.cn/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rsk20010@126.com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南昌市进贤县教育体育局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0791-85672785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http://jxx.nc.gov.cn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409463178@qq.com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南昌市安义县教育体育局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行政审批服务股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0791-83412211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http://anyi.nc.gov.cn/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512596767@qq.com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南昌市东湖区教育体育局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教师发展中心(培训股)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0791-87356763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http://dhq.nc.gov.cn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79433046@qq.com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南昌市西湖区教育体育局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0791-86597473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http://www.ncxh.gov.cn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xihuzzrsk@126.com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南昌市青云谱区教育体育局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0791-88461821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8"/>
              </w:rPr>
              <w:t>http://qyp.nc.gov.cn/qypqrmzf/gsgg/list.shtml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qypjyrek@163.com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南昌市青山湖区教育体育局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0791-88102097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http://ncqsh.nc.gov.cn/ncqsh/qshbsfw/qshjytyj_bsfwlist.shtml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837369262@qq.com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南昌市新建区教育体育局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0791-83758482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http://xjq.nc.gov.cn/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284105465@qq.com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南昌市红谷滩区教育体育局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人事组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0791-83950056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http://hgt.nc.gov.cn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76620213@qq.com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南昌市南昌经济技术开发区教育文化体育事业发展中心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0791-83892589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http://ncjk.nc.gov.cn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2823516344@qq.com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南昌市南昌高新技术产业开发区教育事业发展中心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0791-88161057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http://nchdz.nc.gov.cn/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271664404@qq.com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3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南昌市湾里管理局教育体育办公室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0791-83762333</w:t>
            </w: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http://wl.nc.gov.cn/</w:t>
            </w:r>
            <w:r>
              <w:rPr>
                <w:rFonts w:hint="eastAsia" w:ascii="宋体" w:hAnsi="宋体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wlqjktj@163.com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0360D"/>
    <w:rsid w:val="29F0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newss1"/>
    <w:qFormat/>
    <w:uiPriority w:val="0"/>
    <w:rPr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2022-04-13T01:36:00Z</dcterms:created>
  <dc:creator>27187</dc:creator>
  <cp:lastModifiedBy>27187</cp:lastModifiedBy>
  <dcterms:modified xsi:type="dcterms:W3CDTF">2022-04-13T01:37:31Z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F47598AB64B7426688070C6092CDCCFC</vt:lpwstr>
  </property>
</Properties>
</file>