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hint="default" w:ascii="黑体" w:hAnsi="黑体" w:eastAsia="黑体"/>
          <w:sz w:val="32"/>
          <w:szCs w:val="32"/>
          <w:lang w:val="en-US" w:eastAsia="zh-CN"/>
        </w:rPr>
      </w:pPr>
      <w:r>
        <w:rPr>
          <w:rFonts w:hint="eastAsia" w:ascii="黑体" w:hAnsi="黑体" w:eastAsia="黑体"/>
          <w:sz w:val="32"/>
          <w:szCs w:val="32"/>
          <w:lang w:eastAsia="zh-CN"/>
        </w:rPr>
        <w:t>附件</w:t>
      </w:r>
      <w:r>
        <w:rPr>
          <w:rFonts w:hint="eastAsia" w:ascii="黑体" w:hAnsi="黑体" w:eastAsia="黑体"/>
          <w:sz w:val="32"/>
          <w:szCs w:val="32"/>
          <w:lang w:val="en-US" w:eastAsia="zh-CN"/>
        </w:rPr>
        <w:t>2</w:t>
      </w:r>
    </w:p>
    <w:p>
      <w:pPr>
        <w:pStyle w:val="4"/>
        <w:widowControl/>
        <w:spacing w:before="0" w:beforeAutospacing="0" w:after="0" w:afterAutospacing="0" w:line="240" w:lineRule="atLeast"/>
        <w:jc w:val="center"/>
        <w:rPr>
          <w:rFonts w:hint="eastAsia" w:ascii="宋体" w:hAnsi="宋体"/>
          <w:b/>
          <w:bCs/>
          <w:color w:val="333333"/>
          <w:sz w:val="44"/>
          <w:szCs w:val="44"/>
        </w:rPr>
      </w:pPr>
      <w:bookmarkStart w:id="0" w:name="_GoBack"/>
      <w:r>
        <w:rPr>
          <w:rFonts w:hint="eastAsia" w:ascii="宋体" w:hAnsi="宋体"/>
          <w:b/>
          <w:bCs/>
          <w:color w:val="333333"/>
          <w:sz w:val="36"/>
          <w:szCs w:val="36"/>
        </w:rPr>
        <w:t>教师资格现场确认疫情防控要求</w:t>
      </w:r>
    </w:p>
    <w:bookmarkEnd w:id="0"/>
    <w:p>
      <w:pPr>
        <w:pStyle w:val="4"/>
        <w:widowControl/>
        <w:spacing w:before="0" w:beforeAutospacing="0" w:after="0" w:afterAutospacing="0" w:line="240" w:lineRule="atLeast"/>
        <w:jc w:val="center"/>
        <w:rPr>
          <w:rFonts w:hint="eastAsia" w:ascii="宋体" w:hAnsi="宋体"/>
          <w:color w:val="333333"/>
          <w:sz w:val="21"/>
          <w:szCs w:val="21"/>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auto"/>
        <w:rPr>
          <w:rFonts w:hint="eastAsia" w:ascii="华文仿宋" w:hAnsi="华文仿宋" w:eastAsia="华文仿宋" w:cs="华文仿宋"/>
          <w:color w:val="333333"/>
          <w:sz w:val="28"/>
          <w:szCs w:val="28"/>
        </w:rPr>
      </w:pPr>
      <w:r>
        <w:rPr>
          <w:rFonts w:hint="eastAsia" w:ascii="黑体" w:hAnsi="黑体" w:eastAsia="黑体" w:cs="黑体"/>
          <w:color w:val="333333"/>
          <w:sz w:val="28"/>
          <w:szCs w:val="28"/>
        </w:rPr>
        <w:t>一、教师资格现场确认前准备。</w:t>
      </w:r>
      <w:r>
        <w:rPr>
          <w:rFonts w:hint="eastAsia" w:ascii="华文仿宋" w:hAnsi="华文仿宋" w:eastAsia="华文仿宋" w:cs="华文仿宋"/>
          <w:color w:val="333333"/>
          <w:sz w:val="28"/>
          <w:szCs w:val="28"/>
        </w:rPr>
        <w:t>请广大考生做好自我健康管理，持续关注</w:t>
      </w:r>
      <w:r>
        <w:rPr>
          <w:rFonts w:hint="eastAsia" w:ascii="华文仿宋" w:hAnsi="华文仿宋" w:eastAsia="华文仿宋" w:cs="华文仿宋"/>
          <w:color w:val="333333"/>
          <w:sz w:val="28"/>
          <w:szCs w:val="28"/>
          <w:lang w:eastAsia="zh-CN"/>
        </w:rPr>
        <w:t>个人</w:t>
      </w:r>
      <w:r>
        <w:rPr>
          <w:rFonts w:hint="eastAsia" w:ascii="华文仿宋" w:hAnsi="华文仿宋" w:eastAsia="华文仿宋" w:cs="华文仿宋"/>
          <w:color w:val="333333"/>
          <w:sz w:val="28"/>
          <w:szCs w:val="28"/>
        </w:rPr>
        <w:t>健康码和通信大数据行程卡状态，并进行每日体温测量和健康状况监测。出现发热、体温不正常、咳嗽等急性呼吸道异常症状的，应及时进行相应的诊疗和排查，</w:t>
      </w:r>
      <w:r>
        <w:rPr>
          <w:rFonts w:hint="eastAsia" w:ascii="华文仿宋" w:hAnsi="华文仿宋" w:eastAsia="华文仿宋" w:cs="华文仿宋"/>
          <w:color w:val="333333"/>
          <w:sz w:val="28"/>
          <w:szCs w:val="28"/>
          <w:lang w:eastAsia="zh-CN"/>
        </w:rPr>
        <w:t>确保</w:t>
      </w:r>
      <w:r>
        <w:rPr>
          <w:rFonts w:hint="eastAsia" w:ascii="华文仿宋" w:hAnsi="华文仿宋" w:eastAsia="华文仿宋" w:cs="华文仿宋"/>
          <w:color w:val="333333"/>
          <w:sz w:val="28"/>
          <w:szCs w:val="28"/>
        </w:rPr>
        <w:t>参考时身体健康。近期不前往疫情中高风险地区，不出国（境），不参加聚集性活动，不到人群密集场所。出行</w:t>
      </w:r>
      <w:r>
        <w:rPr>
          <w:rFonts w:hint="eastAsia" w:ascii="华文仿宋" w:hAnsi="华文仿宋" w:eastAsia="华文仿宋" w:cs="华文仿宋"/>
          <w:color w:val="333333"/>
          <w:sz w:val="28"/>
          <w:szCs w:val="28"/>
          <w:lang w:eastAsia="zh-CN"/>
        </w:rPr>
        <w:t>做好个人防护</w:t>
      </w:r>
      <w:r>
        <w:rPr>
          <w:rFonts w:hint="eastAsia" w:ascii="华文仿宋" w:hAnsi="华文仿宋" w:eastAsia="华文仿宋" w:cs="华文仿宋"/>
          <w:color w:val="333333"/>
          <w:sz w:val="28"/>
          <w:szCs w:val="28"/>
        </w:rPr>
        <w:t>，要全程佩戴口罩并注意手部卫生。</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auto"/>
        <w:rPr>
          <w:rFonts w:hint="eastAsia" w:ascii="华文仿宋" w:hAnsi="华文仿宋" w:eastAsia="华文仿宋" w:cs="华文仿宋"/>
          <w:color w:val="333333"/>
          <w:sz w:val="28"/>
          <w:szCs w:val="28"/>
        </w:rPr>
      </w:pPr>
      <w:r>
        <w:rPr>
          <w:rFonts w:hint="eastAsia" w:ascii="黑体" w:hAnsi="黑体" w:eastAsia="黑体" w:cs="黑体"/>
          <w:color w:val="333333"/>
          <w:sz w:val="28"/>
          <w:szCs w:val="28"/>
        </w:rPr>
        <w:t>二、入场要求。</w:t>
      </w:r>
      <w:r>
        <w:rPr>
          <w:rFonts w:hint="eastAsia" w:ascii="华文仿宋" w:hAnsi="华文仿宋" w:eastAsia="华文仿宋" w:cs="华文仿宋"/>
          <w:color w:val="333333"/>
          <w:sz w:val="28"/>
          <w:szCs w:val="28"/>
        </w:rPr>
        <w:t>为了避免教师资格确认现场</w:t>
      </w:r>
      <w:r>
        <w:rPr>
          <w:rFonts w:hint="eastAsia" w:ascii="华文仿宋" w:hAnsi="华文仿宋" w:eastAsia="华文仿宋" w:cs="华文仿宋"/>
          <w:color w:val="333333"/>
          <w:sz w:val="28"/>
          <w:szCs w:val="28"/>
          <w:lang w:eastAsia="zh-CN"/>
        </w:rPr>
        <w:t>扎堆</w:t>
      </w:r>
      <w:r>
        <w:rPr>
          <w:rFonts w:hint="eastAsia" w:ascii="华文仿宋" w:hAnsi="华文仿宋" w:eastAsia="华文仿宋" w:cs="华文仿宋"/>
          <w:color w:val="333333"/>
          <w:sz w:val="28"/>
          <w:szCs w:val="28"/>
        </w:rPr>
        <w:t>拥堵，请各位考生</w:t>
      </w:r>
      <w:r>
        <w:rPr>
          <w:rFonts w:hint="eastAsia" w:ascii="华文仿宋" w:hAnsi="华文仿宋" w:eastAsia="华文仿宋" w:cs="华文仿宋"/>
          <w:color w:val="333333"/>
          <w:sz w:val="28"/>
          <w:szCs w:val="28"/>
          <w:lang w:eastAsia="zh-CN"/>
        </w:rPr>
        <w:t>按通告安排的各自时间段来现场进行确认</w:t>
      </w:r>
      <w:r>
        <w:rPr>
          <w:rFonts w:hint="eastAsia" w:ascii="华文仿宋" w:hAnsi="华文仿宋" w:eastAsia="华文仿宋" w:cs="华文仿宋"/>
          <w:color w:val="333333"/>
          <w:sz w:val="28"/>
          <w:szCs w:val="28"/>
        </w:rPr>
        <w:t>。教师资格现场确认当天进入时，考生须自备一次性医用口罩且佩戴好，主动</w:t>
      </w:r>
      <w:r>
        <w:rPr>
          <w:rFonts w:hint="eastAsia" w:ascii="华文仿宋" w:hAnsi="华文仿宋" w:eastAsia="华文仿宋" w:cs="华文仿宋"/>
          <w:color w:val="333333"/>
          <w:sz w:val="28"/>
          <w:szCs w:val="28"/>
          <w:lang w:eastAsia="zh-CN"/>
        </w:rPr>
        <w:t>扫场所码并</w:t>
      </w:r>
      <w:r>
        <w:rPr>
          <w:rFonts w:hint="eastAsia" w:ascii="华文仿宋" w:hAnsi="华文仿宋" w:eastAsia="华文仿宋" w:cs="华文仿宋"/>
          <w:color w:val="333333"/>
          <w:sz w:val="28"/>
          <w:szCs w:val="28"/>
        </w:rPr>
        <w:t>出示健康码和通信大数据行程卡，接受体温测量。</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auto"/>
        <w:rPr>
          <w:rFonts w:hint="eastAsia" w:ascii="黑体" w:hAnsi="黑体" w:eastAsia="黑体" w:cs="黑体"/>
          <w:color w:val="333333"/>
          <w:sz w:val="28"/>
          <w:szCs w:val="28"/>
        </w:rPr>
      </w:pPr>
      <w:r>
        <w:rPr>
          <w:rFonts w:hint="eastAsia" w:ascii="黑体" w:hAnsi="黑体" w:eastAsia="黑体" w:cs="黑体"/>
          <w:color w:val="333333"/>
          <w:sz w:val="28"/>
          <w:szCs w:val="28"/>
        </w:rPr>
        <w:t>三</w:t>
      </w:r>
      <w:r>
        <w:rPr>
          <w:rFonts w:hint="eastAsia" w:ascii="黑体" w:hAnsi="黑体" w:eastAsia="黑体" w:cs="黑体"/>
          <w:color w:val="333333"/>
          <w:sz w:val="28"/>
          <w:szCs w:val="28"/>
          <w:lang w:eastAsia="zh-CN"/>
        </w:rPr>
        <w:t>、</w:t>
      </w:r>
      <w:r>
        <w:rPr>
          <w:rFonts w:hint="eastAsia" w:ascii="黑体" w:hAnsi="黑体" w:eastAsia="黑体" w:cs="黑体"/>
          <w:color w:val="333333"/>
          <w:sz w:val="28"/>
          <w:szCs w:val="28"/>
        </w:rPr>
        <w:t>以下人员不允许进入教师资格现场确认场地参加教师资格现场确认：</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auto"/>
        <w:rPr>
          <w:rFonts w:hint="eastAsia" w:ascii="华文仿宋" w:hAnsi="华文仿宋" w:eastAsia="华文仿宋" w:cs="华文仿宋"/>
          <w:color w:val="333333"/>
          <w:sz w:val="28"/>
          <w:szCs w:val="28"/>
        </w:rPr>
      </w:pPr>
      <w:r>
        <w:rPr>
          <w:rFonts w:hint="eastAsia" w:ascii="华文仿宋" w:hAnsi="华文仿宋" w:eastAsia="华文仿宋" w:cs="华文仿宋"/>
          <w:color w:val="333333"/>
          <w:sz w:val="28"/>
          <w:szCs w:val="28"/>
        </w:rPr>
        <w:t>1</w:t>
      </w:r>
      <w:r>
        <w:rPr>
          <w:rFonts w:hint="eastAsia" w:ascii="华文仿宋" w:hAnsi="华文仿宋" w:eastAsia="华文仿宋" w:cs="华文仿宋"/>
          <w:color w:val="333333"/>
          <w:sz w:val="28"/>
          <w:szCs w:val="28"/>
          <w:lang w:eastAsia="zh-CN"/>
        </w:rPr>
        <w:t>、</w:t>
      </w:r>
      <w:r>
        <w:rPr>
          <w:rFonts w:hint="eastAsia" w:ascii="华文仿宋" w:hAnsi="华文仿宋" w:eastAsia="华文仿宋" w:cs="华文仿宋"/>
          <w:color w:val="333333"/>
          <w:sz w:val="28"/>
          <w:szCs w:val="28"/>
        </w:rPr>
        <w:t>不能提供</w:t>
      </w:r>
      <w:r>
        <w:rPr>
          <w:rFonts w:hint="eastAsia" w:ascii="华文仿宋" w:hAnsi="华文仿宋" w:eastAsia="华文仿宋" w:cs="华文仿宋"/>
          <w:color w:val="333333"/>
          <w:sz w:val="28"/>
          <w:szCs w:val="28"/>
          <w:lang w:eastAsia="zh-CN"/>
        </w:rPr>
        <w:t>符合当地疫情防控要求</w:t>
      </w:r>
      <w:r>
        <w:rPr>
          <w:rFonts w:hint="eastAsia" w:ascii="华文仿宋" w:hAnsi="华文仿宋" w:eastAsia="华文仿宋" w:cs="华文仿宋"/>
          <w:color w:val="333333"/>
          <w:sz w:val="28"/>
          <w:szCs w:val="28"/>
        </w:rPr>
        <w:t>健康码、行程卡的；</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auto"/>
        <w:rPr>
          <w:rFonts w:hint="eastAsia" w:ascii="华文仿宋" w:hAnsi="华文仿宋" w:eastAsia="华文仿宋" w:cs="华文仿宋"/>
          <w:color w:val="333333"/>
          <w:sz w:val="28"/>
          <w:szCs w:val="28"/>
        </w:rPr>
      </w:pPr>
      <w:r>
        <w:rPr>
          <w:rFonts w:hint="eastAsia" w:ascii="华文仿宋" w:hAnsi="华文仿宋" w:eastAsia="华文仿宋" w:cs="华文仿宋"/>
          <w:color w:val="333333"/>
          <w:sz w:val="28"/>
          <w:szCs w:val="28"/>
        </w:rPr>
        <w:t>2、现场测量体温不正常或有咳嗽等急性呼吸道异常症状者，在临时观察场所适当休息后使用水银体温计再次测量体温仍然不正常，或仍有咳嗽等急性呼吸道异常症状，经医务人员评估不能参加教师资格现场确认的；</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auto"/>
        <w:rPr>
          <w:rFonts w:hint="eastAsia" w:ascii="华文仿宋" w:hAnsi="华文仿宋" w:eastAsia="华文仿宋" w:cs="华文仿宋"/>
          <w:color w:val="333333"/>
          <w:sz w:val="28"/>
          <w:szCs w:val="28"/>
        </w:rPr>
      </w:pPr>
      <w:r>
        <w:rPr>
          <w:rFonts w:hint="eastAsia" w:ascii="华文仿宋" w:hAnsi="华文仿宋" w:eastAsia="华文仿宋" w:cs="华文仿宋"/>
          <w:color w:val="333333"/>
          <w:sz w:val="28"/>
          <w:szCs w:val="28"/>
        </w:rPr>
        <w:t>3、来自国内疫情中高风险地区的考生，应</w:t>
      </w:r>
      <w:r>
        <w:rPr>
          <w:rFonts w:hint="eastAsia" w:ascii="华文仿宋" w:hAnsi="华文仿宋" w:eastAsia="华文仿宋" w:cs="华文仿宋"/>
          <w:color w:val="333333"/>
          <w:sz w:val="28"/>
          <w:szCs w:val="28"/>
          <w:lang w:eastAsia="zh-CN"/>
        </w:rPr>
        <w:t>符合当地疫情防控最新要求并落实好具体措施后</w:t>
      </w:r>
      <w:r>
        <w:rPr>
          <w:rFonts w:hint="eastAsia" w:ascii="华文仿宋" w:hAnsi="华文仿宋" w:eastAsia="华文仿宋" w:cs="华文仿宋"/>
          <w:color w:val="333333"/>
          <w:sz w:val="28"/>
          <w:szCs w:val="28"/>
        </w:rPr>
        <w:t>，才能参加教师资格现场确认。</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auto"/>
        <w:rPr>
          <w:rFonts w:hint="eastAsia" w:ascii="黑体" w:hAnsi="黑体" w:eastAsia="黑体" w:cs="黑体"/>
          <w:color w:val="333333"/>
          <w:sz w:val="28"/>
          <w:szCs w:val="28"/>
        </w:rPr>
      </w:pPr>
      <w:r>
        <w:rPr>
          <w:rFonts w:hint="eastAsia" w:ascii="黑体" w:hAnsi="黑体" w:eastAsia="黑体" w:cs="黑体"/>
          <w:color w:val="333333"/>
          <w:sz w:val="28"/>
          <w:szCs w:val="28"/>
        </w:rPr>
        <w:t>四、教师资格现场确认期间除身份确认需摘除口罩以外，应全程佩戴口罩，做好个人防护</w:t>
      </w:r>
      <w:r>
        <w:rPr>
          <w:rFonts w:hint="eastAsia" w:ascii="黑体" w:hAnsi="黑体" w:eastAsia="黑体" w:cs="黑体"/>
          <w:color w:val="333333"/>
          <w:sz w:val="28"/>
          <w:szCs w:val="28"/>
          <w:lang w:eastAsia="zh-CN"/>
        </w:rPr>
        <w:t>，</w:t>
      </w:r>
      <w:r>
        <w:rPr>
          <w:rFonts w:hint="eastAsia" w:ascii="黑体" w:hAnsi="黑体" w:eastAsia="黑体" w:cs="黑体"/>
          <w:color w:val="333333"/>
          <w:sz w:val="28"/>
          <w:szCs w:val="28"/>
        </w:rPr>
        <w:t>并保持1米</w:t>
      </w:r>
      <w:r>
        <w:rPr>
          <w:rFonts w:hint="eastAsia" w:ascii="黑体" w:hAnsi="黑体" w:eastAsia="黑体" w:cs="黑体"/>
          <w:color w:val="333333"/>
          <w:sz w:val="28"/>
          <w:szCs w:val="28"/>
          <w:lang w:eastAsia="zh-CN"/>
        </w:rPr>
        <w:t>线距离</w:t>
      </w:r>
      <w:r>
        <w:rPr>
          <w:rFonts w:hint="eastAsia" w:ascii="黑体" w:hAnsi="黑体" w:eastAsia="黑体" w:cs="黑体"/>
          <w:color w:val="333333"/>
          <w:sz w:val="28"/>
          <w:szCs w:val="28"/>
        </w:rPr>
        <w:t>。</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auto"/>
        <w:rPr>
          <w:rFonts w:hint="eastAsia" w:ascii="华文仿宋" w:hAnsi="华文仿宋" w:eastAsia="华文仿宋" w:cs="华文仿宋"/>
          <w:color w:val="333333"/>
          <w:sz w:val="28"/>
          <w:szCs w:val="28"/>
        </w:rPr>
      </w:pPr>
      <w:r>
        <w:rPr>
          <w:rFonts w:hint="eastAsia" w:ascii="黑体" w:hAnsi="黑体" w:eastAsia="黑体" w:cs="黑体"/>
          <w:color w:val="333333"/>
          <w:sz w:val="28"/>
          <w:szCs w:val="28"/>
        </w:rPr>
        <w:t>五、应急情况处理。</w:t>
      </w:r>
      <w:r>
        <w:rPr>
          <w:rFonts w:hint="eastAsia" w:ascii="华文仿宋" w:hAnsi="华文仿宋" w:eastAsia="华文仿宋" w:cs="华文仿宋"/>
          <w:color w:val="333333"/>
          <w:sz w:val="28"/>
          <w:szCs w:val="28"/>
        </w:rPr>
        <w:t>进入考点后，考生出现体温异常或咳嗽等急性呼吸道异常症状，经医务专业人员确认有可疑症状的考生，应安排到隔离观察室休息，由医务人员按规定妥善处置，不再参加教师资格现场确认。</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auto"/>
        <w:rPr>
          <w:rFonts w:hint="eastAsia" w:ascii="华文仿宋" w:hAnsi="华文仿宋" w:eastAsia="华文仿宋" w:cs="华文仿宋"/>
          <w:color w:val="333333"/>
          <w:sz w:val="28"/>
          <w:szCs w:val="28"/>
        </w:rPr>
      </w:pPr>
      <w:r>
        <w:rPr>
          <w:rFonts w:hint="eastAsia" w:ascii="黑体" w:hAnsi="黑体" w:eastAsia="黑体" w:cs="黑体"/>
          <w:color w:val="333333"/>
          <w:sz w:val="28"/>
          <w:szCs w:val="28"/>
        </w:rPr>
        <w:t>六、防疫纪律要求。</w:t>
      </w:r>
      <w:r>
        <w:rPr>
          <w:rFonts w:hint="eastAsia" w:ascii="华文仿宋" w:hAnsi="华文仿宋" w:eastAsia="华文仿宋" w:cs="华文仿宋"/>
          <w:color w:val="333333"/>
          <w:sz w:val="28"/>
          <w:szCs w:val="28"/>
        </w:rPr>
        <w:t>凡隐瞒或谎报旅居史、接触史、健康状况等疫情防控重点信息，不配合工作人员进行防疫检测、询问、排查、送诊等造成严重后果的，取消其相应资格，并记入个人招聘诚信档案，如有违法行为，将依法追究其法律责任。</w:t>
      </w:r>
    </w:p>
    <w:p>
      <w:pPr>
        <w:widowControl/>
        <w:jc w:val="left"/>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
                          </w:pPr>
                          <w:r>
                            <w:rPr>
                              <w:rFonts w:hint="eastAsia" w:ascii="楷体" w:hAnsi="楷体" w:eastAsia="楷体" w:cs="楷体"/>
                              <w:sz w:val="24"/>
                              <w:szCs w:val="32"/>
                            </w:rPr>
                            <w:fldChar w:fldCharType="begin"/>
                          </w:r>
                          <w:r>
                            <w:rPr>
                              <w:rFonts w:hint="eastAsia" w:ascii="楷体" w:hAnsi="楷体" w:eastAsia="楷体" w:cs="楷体"/>
                              <w:sz w:val="24"/>
                              <w:szCs w:val="32"/>
                            </w:rPr>
                            <w:instrText xml:space="preserve"> PAGE  \* MERGEFORMAT </w:instrText>
                          </w:r>
                          <w:r>
                            <w:rPr>
                              <w:rFonts w:hint="eastAsia" w:ascii="楷体" w:hAnsi="楷体" w:eastAsia="楷体" w:cs="楷体"/>
                              <w:sz w:val="24"/>
                              <w:szCs w:val="32"/>
                            </w:rPr>
                            <w:fldChar w:fldCharType="separate"/>
                          </w:r>
                          <w:r>
                            <w:rPr>
                              <w:rFonts w:hint="eastAsia" w:ascii="楷体" w:hAnsi="楷体" w:eastAsia="楷体" w:cs="楷体"/>
                              <w:sz w:val="24"/>
                              <w:szCs w:val="32"/>
                            </w:rPr>
                            <w:t>- 1 -</w:t>
                          </w:r>
                          <w:r>
                            <w:rPr>
                              <w:rFonts w:hint="eastAsia" w:ascii="楷体" w:hAnsi="楷体" w:eastAsia="楷体" w:cs="楷体"/>
                              <w:sz w:val="24"/>
                              <w:szCs w:val="32"/>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fV2T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K&#10;8vQBK6q6D1QXh3d+SKVTHCmYWA8t2PQlPozyJO75Kq4aIpPp0nq1XpeUkpSbHcIpHq8HwPheecuS&#10;UXOg18uiitNHjGPpXJK6OX+njaG4qIxjfc1vXr8p84VrhsCNox6JxDhssuKwHyYGe9+ciVhPG1Bz&#10;RwvPmfngSOC0LLMBs7GfjWMAfehoxmXuh+HtMdI0ecjUYYSdGtPTZZrTmqXd+NvPVY+/1v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L1fV2TQAQAAogMAAA4AAAAAAAAAAQAgAAAAHwEAAGRy&#10;cy9lMm9Eb2MueG1sUEsFBgAAAAAGAAYAWQEAAGEFAAAAAA==&#10;">
              <v:fill on="f" focussize="0,0"/>
              <v:stroke on="f" weight="0.5pt"/>
              <v:imagedata o:title=""/>
              <o:lock v:ext="edit" aspectratio="f"/>
              <v:textbox inset="0mm,0mm,0mm,0mm" style="mso-fit-shape-to-text:t;">
                <w:txbxContent>
                  <w:p>
                    <w:pPr>
                      <w:pStyle w:val="2"/>
                    </w:pPr>
                    <w:r>
                      <w:rPr>
                        <w:rFonts w:hint="eastAsia" w:ascii="楷体" w:hAnsi="楷体" w:eastAsia="楷体" w:cs="楷体"/>
                        <w:sz w:val="24"/>
                        <w:szCs w:val="32"/>
                      </w:rPr>
                      <w:fldChar w:fldCharType="begin"/>
                    </w:r>
                    <w:r>
                      <w:rPr>
                        <w:rFonts w:hint="eastAsia" w:ascii="楷体" w:hAnsi="楷体" w:eastAsia="楷体" w:cs="楷体"/>
                        <w:sz w:val="24"/>
                        <w:szCs w:val="32"/>
                      </w:rPr>
                      <w:instrText xml:space="preserve"> PAGE  \* MERGEFORMAT </w:instrText>
                    </w:r>
                    <w:r>
                      <w:rPr>
                        <w:rFonts w:hint="eastAsia" w:ascii="楷体" w:hAnsi="楷体" w:eastAsia="楷体" w:cs="楷体"/>
                        <w:sz w:val="24"/>
                        <w:szCs w:val="32"/>
                      </w:rPr>
                      <w:fldChar w:fldCharType="separate"/>
                    </w:r>
                    <w:r>
                      <w:rPr>
                        <w:rFonts w:hint="eastAsia" w:ascii="楷体" w:hAnsi="楷体" w:eastAsia="楷体" w:cs="楷体"/>
                        <w:sz w:val="24"/>
                        <w:szCs w:val="32"/>
                      </w:rPr>
                      <w:t>- 1 -</w:t>
                    </w:r>
                    <w:r>
                      <w:rPr>
                        <w:rFonts w:hint="eastAsia" w:ascii="楷体" w:hAnsi="楷体" w:eastAsia="楷体" w:cs="楷体"/>
                        <w:sz w:val="24"/>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4B9"/>
    <w:rsid w:val="00013F2A"/>
    <w:rsid w:val="00014FE3"/>
    <w:rsid w:val="00020914"/>
    <w:rsid w:val="00030377"/>
    <w:rsid w:val="000649B9"/>
    <w:rsid w:val="0010165E"/>
    <w:rsid w:val="001C412C"/>
    <w:rsid w:val="0025670C"/>
    <w:rsid w:val="002A41BC"/>
    <w:rsid w:val="00336B72"/>
    <w:rsid w:val="00350559"/>
    <w:rsid w:val="003A71CE"/>
    <w:rsid w:val="00445FDE"/>
    <w:rsid w:val="004A51BB"/>
    <w:rsid w:val="00535004"/>
    <w:rsid w:val="0055702E"/>
    <w:rsid w:val="005F37A9"/>
    <w:rsid w:val="006448C1"/>
    <w:rsid w:val="006A3F18"/>
    <w:rsid w:val="00785C2D"/>
    <w:rsid w:val="007C1B15"/>
    <w:rsid w:val="00825165"/>
    <w:rsid w:val="008547EC"/>
    <w:rsid w:val="008A4503"/>
    <w:rsid w:val="00917370"/>
    <w:rsid w:val="00A6316D"/>
    <w:rsid w:val="00B72741"/>
    <w:rsid w:val="00B75211"/>
    <w:rsid w:val="00B94020"/>
    <w:rsid w:val="00BE7904"/>
    <w:rsid w:val="00C40268"/>
    <w:rsid w:val="00C607F0"/>
    <w:rsid w:val="00CB42C1"/>
    <w:rsid w:val="00D254B9"/>
    <w:rsid w:val="00D66D59"/>
    <w:rsid w:val="00E268CF"/>
    <w:rsid w:val="00EC2996"/>
    <w:rsid w:val="00F221FF"/>
    <w:rsid w:val="00F46770"/>
    <w:rsid w:val="00F52715"/>
    <w:rsid w:val="00FB5866"/>
    <w:rsid w:val="00FC57C7"/>
    <w:rsid w:val="00FF22A8"/>
    <w:rsid w:val="116B5E95"/>
    <w:rsid w:val="162912E3"/>
    <w:rsid w:val="17DF0476"/>
    <w:rsid w:val="18A97375"/>
    <w:rsid w:val="1C984C27"/>
    <w:rsid w:val="1DA0612F"/>
    <w:rsid w:val="1DE455A1"/>
    <w:rsid w:val="1FD85FA3"/>
    <w:rsid w:val="294D747D"/>
    <w:rsid w:val="2E554EA6"/>
    <w:rsid w:val="37381736"/>
    <w:rsid w:val="37C36E66"/>
    <w:rsid w:val="41C01545"/>
    <w:rsid w:val="42EA5C2F"/>
    <w:rsid w:val="43636AAD"/>
    <w:rsid w:val="45B5108C"/>
    <w:rsid w:val="4B667DDC"/>
    <w:rsid w:val="4CC65A35"/>
    <w:rsid w:val="4E1C29D4"/>
    <w:rsid w:val="4F000933"/>
    <w:rsid w:val="53FF14B4"/>
    <w:rsid w:val="55986DE4"/>
    <w:rsid w:val="567F51BE"/>
    <w:rsid w:val="5D635829"/>
    <w:rsid w:val="5F407013"/>
    <w:rsid w:val="66B02BEA"/>
    <w:rsid w:val="6760172C"/>
    <w:rsid w:val="782D074E"/>
    <w:rsid w:val="78C61AB9"/>
    <w:rsid w:val="7ACB0C39"/>
    <w:rsid w:val="7C7B5B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semiHidden/>
    <w:qFormat/>
    <w:uiPriority w:val="99"/>
    <w:pPr>
      <w:widowControl/>
      <w:spacing w:before="100" w:beforeAutospacing="1" w:after="100" w:afterAutospacing="1"/>
      <w:jc w:val="left"/>
    </w:pPr>
    <w:rPr>
      <w:rFonts w:ascii="宋体" w:hAnsi="宋体" w:cs="宋体" w:eastAsiaTheme="minorEastAsia"/>
      <w:kern w:val="0"/>
      <w:sz w:val="24"/>
      <w:szCs w:val="24"/>
    </w:rPr>
  </w:style>
  <w:style w:type="character" w:styleId="7">
    <w:name w:val="Hyperlink"/>
    <w:basedOn w:val="6"/>
    <w:unhideWhenUsed/>
    <w:qFormat/>
    <w:uiPriority w:val="99"/>
    <w:rPr>
      <w:color w:val="0000FF" w:themeColor="hyperlink"/>
      <w:u w:val="single"/>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10</Pages>
  <Words>5346</Words>
  <Characters>5531</Characters>
  <Lines>54</Lines>
  <Paragraphs>15</Paragraphs>
  <TotalTime>0</TotalTime>
  <ScaleCrop>false</ScaleCrop>
  <LinksUpToDate>false</LinksUpToDate>
  <CharactersWithSpaces>5694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2022-04-02T03:05:00Z</dcterms:created>
  <dc:creator>dreamsummit</dc:creator>
  <cp:lastModifiedBy>丶秋</cp:lastModifiedBy>
  <cp:lastPrinted>2022-04-20T00:22:00Z</cp:lastPrinted>
  <dcterms:modified xsi:type="dcterms:W3CDTF">2022-04-24T02:36:28Z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0BDDE3168CCF4629B9455C99B6013A04</vt:lpwstr>
  </property>
</Properties>
</file>