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2022年上半年中小学教师资格考试（面试）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vertAlign w:val="baseline"/>
        </w:rPr>
        <w:t>考生报备信息表</w:t>
      </w:r>
    </w:p>
    <w:tbl>
      <w:tblPr>
        <w:tblStyle w:val="3"/>
        <w:tblpPr w:leftFromText="180" w:rightFromText="180" w:vertAnchor="text" w:horzAnchor="page" w:tblpX="1595" w:tblpY="730"/>
        <w:tblOverlap w:val="never"/>
        <w:tblW w:w="869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485"/>
        <w:gridCol w:w="1485"/>
        <w:gridCol w:w="1485"/>
        <w:gridCol w:w="1378"/>
        <w:gridCol w:w="13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身份证号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考试日期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报到时间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目前居住县区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F18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2022-05-13T02:19:27Z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EB39FFFC25ED466ABF3BD6DBA9666B17</vt:lpwstr>
  </property>
</Properties>
</file>