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2022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年下半年盐城市教育局教师资格认定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工作安排表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79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5"/>
        <w:gridCol w:w="2169"/>
        <w:gridCol w:w="54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ascii="方正书宋简体" w:hAnsi="方正书宋简体" w:eastAsia="方正书宋简体" w:cs="方正书宋简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5"/>
                <w:rFonts w:hint="default" w:ascii="方正书宋简体" w:hAnsi="方正书宋简体" w:eastAsia="方正书宋简体" w:cs="方正书宋简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间</w:t>
            </w:r>
          </w:p>
        </w:tc>
        <w:tc>
          <w:tcPr>
            <w:tcW w:w="20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方正书宋简体" w:hAnsi="方正书宋简体" w:eastAsia="方正书宋简体" w:cs="方正书宋简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工作安排</w:t>
            </w:r>
          </w:p>
        </w:tc>
        <w:tc>
          <w:tcPr>
            <w:tcW w:w="5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方正书宋简体" w:hAnsi="方正书宋简体" w:eastAsia="方正书宋简体" w:cs="方正书宋简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2022年9月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政策咨询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需参加普通话水平测试人员，可到盐城幼儿师范高等专科学校报名参加普通话水平测试，联系电话：88350637。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2022年9月20日8:00至10月10日17:00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下半年教师资格认定网上报名申请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申请人员进行网上申报（网址：www.jszg.edu.cn）。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10月17-21日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下半年教师资格认定现场确认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10月17-18日   面向亭湖区、盐都区、开发区、盐南高新区、大丰区社会人员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10月19-21日   面向县（市）社会人员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确认地点：盐城市政务服务中心（盐城市府西路1号）B01、B02窗口，并按公告第五项要求准备相关材料。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2022年9月20日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-10月22日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下半年申请认定教师资格体检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在盐城市中医院参加盐城市教育局教师资格认定体检。（详见体检相关注意事项）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2022年11月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下半年教师资格审查认定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专家审查委员会审查材料。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2022年12月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教师资格认定发证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90" w:type="dxa"/>
              <w:right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方正书宋简体" w:hAnsi="方正书宋简体" w:eastAsia="方正书宋简体" w:cs="方正书宋简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申请人凭本人身份证到盐城市政务服务中心（盐城市府西路1号）D01窗口领取教师资格证书。具体发证时间在盐城教育网站另行通知。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46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根据疫情防控工作要求，盐城市政务服务中心（国投商务楼）西门出入通道为主进出口，其余通道临时封闭。所有进入人员查验“场所码”“苏康码”“行程码”，佩戴口罩，并配合体温检测。其它疫情防控要求，一律按照省、市疫情防控工作规定执行。若现场确认期间，疫情防控有最新要求，按最新要求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5"/>
          <w:szCs w:val="25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85" w:beforeAutospacing="0" w:after="0" w:afterAutospacing="0" w:line="7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0"/>
          <w:szCs w:val="30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盐城市中医院疫情防控期间体检相关注意事项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、所有参检人员请戴口罩，从门诊防疫通道进入，配合查验行程卡、苏康码，或扫场所码入内。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、不使用智能手机，无法提供苏康码和行程卡的人员，请配合做好新冠肺炎流调登记。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、常规体检前注意事项：前一天晚上清淡饮食，八点后禁饮禁食，早晨不穿连衣裙连裤袜，空腹，尽可能憋尿前往医院体检。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、盐城市中医院地址：人民北路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53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号，新大楼门诊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、体检作息时间：请避开周日及法定假日，周一至周六正常体检，每天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7:30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开始体检（因疫情防控要统一流行病学调查入口进院，要求体检跟门诊开诊时间同步，体检人员无需过早到达医院）。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5"/>
          <w:szCs w:val="25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盐城市各认定机构基本信息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70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8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45"/>
        <w:gridCol w:w="1336"/>
        <w:gridCol w:w="4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5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认定机构名称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4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认定范围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盐城市教育局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88228661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88228610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本市高级中学、中等职业学校和中等职业学校实习指导教师资格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东台市教育局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85100511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建湖县教育局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86220586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射阳县教育局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82357939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阜宁县教育局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89716219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87737204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滨海县教育局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84232069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响水县教育局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68878019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盐城市大丰区教育局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83512802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盐城市盐都区教育局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88434709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5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盐城市亭湖区教育局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69660131</w:t>
            </w:r>
          </w:p>
        </w:tc>
        <w:tc>
          <w:tcPr>
            <w:tcW w:w="4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本区域内初级中学、小学、幼儿园教师资格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55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8DC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2022-09-07T02:15:09Z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5E314E1DBCE64FA0A53F1BA7F936EB68</vt:lpwstr>
  </property>
</Properties>
</file>