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vertAlign w:val="baseline"/>
          <w:lang w:val="en-US" w:eastAsia="zh-CN" w:bidi="ar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2022年下半年中小学教师资格考试笔试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安徽省考区考生健康承诺书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2857500" cy="2857500"/>
            <wp:effectExtent l="0" t="0" r="0" b="0"/>
            <wp:docPr id="2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7D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oss.yishixue.com/ntce/2022/10/15249387f9d46ee2e0369d468137e688.jpg?x-oss-process=image/quality,q_50/resize,m_fill,w_300,h_300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2022-10-21T02:50:53Z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7BD67DE73BCC40309D39A42BA21E4E60</vt:lpwstr>
  </property>
</Properties>
</file>