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附件2：   浙江省申请幼儿园教师资格人员体格检查表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（2010年12月制定）</w:t>
      </w:r>
    </w:p>
    <w:tbl>
      <w:tblPr>
        <w:tblW w:w="987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29"/>
        <w:gridCol w:w="238"/>
        <w:gridCol w:w="448"/>
        <w:gridCol w:w="75"/>
        <w:gridCol w:w="300"/>
        <w:gridCol w:w="75"/>
        <w:gridCol w:w="375"/>
        <w:gridCol w:w="375"/>
        <w:gridCol w:w="375"/>
        <w:gridCol w:w="45"/>
        <w:gridCol w:w="240"/>
        <w:gridCol w:w="90"/>
        <w:gridCol w:w="75"/>
        <w:gridCol w:w="15"/>
        <w:gridCol w:w="285"/>
        <w:gridCol w:w="120"/>
        <w:gridCol w:w="255"/>
        <w:gridCol w:w="375"/>
        <w:gridCol w:w="240"/>
        <w:gridCol w:w="135"/>
        <w:gridCol w:w="150"/>
        <w:gridCol w:w="225"/>
        <w:gridCol w:w="210"/>
        <w:gridCol w:w="165"/>
        <w:gridCol w:w="225"/>
        <w:gridCol w:w="105"/>
        <w:gridCol w:w="45"/>
        <w:gridCol w:w="60"/>
        <w:gridCol w:w="314"/>
        <w:gridCol w:w="105"/>
        <w:gridCol w:w="195"/>
        <w:gridCol w:w="75"/>
        <w:gridCol w:w="135"/>
        <w:gridCol w:w="240"/>
        <w:gridCol w:w="374"/>
        <w:gridCol w:w="374"/>
        <w:gridCol w:w="374"/>
        <w:gridCol w:w="254"/>
        <w:gridCol w:w="14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身份证号码</w:t>
            </w: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一寸照片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8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姓  名</w:t>
            </w:r>
          </w:p>
        </w:tc>
        <w:tc>
          <w:tcPr>
            <w:tcW w:w="3750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0" w:type="dxa"/>
            <w:gridSpan w:val="1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主检医师意见：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5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5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2625" w:type="dxa"/>
            <w:gridSpan w:val="1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3000" w:type="dxa"/>
            <w:gridSpan w:val="1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85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既往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病史</w:t>
            </w:r>
          </w:p>
        </w:tc>
        <w:tc>
          <w:tcPr>
            <w:tcW w:w="4275" w:type="dxa"/>
            <w:gridSpan w:val="20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1.肝炎 2.结核  3.皮肤病 4.性传播性疾病  5.精神病  6.其他：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受检者确认签字：                </w:t>
            </w:r>
          </w:p>
        </w:tc>
        <w:tc>
          <w:tcPr>
            <w:tcW w:w="3000" w:type="dxa"/>
            <w:gridSpan w:val="1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眼科</w:t>
            </w:r>
          </w:p>
        </w:tc>
        <w:tc>
          <w:tcPr>
            <w:tcW w:w="765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裸眼视力</w:t>
            </w:r>
          </w:p>
        </w:tc>
        <w:tc>
          <w:tcPr>
            <w:tcW w:w="154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右：</w:t>
            </w:r>
          </w:p>
        </w:tc>
        <w:tc>
          <w:tcPr>
            <w:tcW w:w="825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矫正视力</w:t>
            </w:r>
          </w:p>
        </w:tc>
        <w:tc>
          <w:tcPr>
            <w:tcW w:w="2595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右：矫正度数</w:t>
            </w:r>
          </w:p>
        </w:tc>
        <w:tc>
          <w:tcPr>
            <w:tcW w:w="1770" w:type="dxa"/>
            <w:gridSpan w:val="7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175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65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4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左：</w:t>
            </w:r>
          </w:p>
        </w:tc>
        <w:tc>
          <w:tcPr>
            <w:tcW w:w="825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595" w:type="dxa"/>
            <w:gridSpan w:val="1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左：矫正度数</w:t>
            </w:r>
          </w:p>
        </w:tc>
        <w:tc>
          <w:tcPr>
            <w:tcW w:w="1770" w:type="dxa"/>
            <w:gridSpan w:val="7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色觉检查</w:t>
            </w:r>
          </w:p>
        </w:tc>
        <w:tc>
          <w:tcPr>
            <w:tcW w:w="4680" w:type="dxa"/>
            <w:gridSpan w:val="2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彩色图案及彩色数码检查：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色觉检查图名称：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单色识别能力检查：（色觉异常者查此项）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红（   ） 黄（   ） 绿（   ） 蓝（   ） 紫（   ）</w:t>
            </w:r>
          </w:p>
        </w:tc>
        <w:tc>
          <w:tcPr>
            <w:tcW w:w="1770" w:type="dxa"/>
            <w:gridSpan w:val="7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眼病</w:t>
            </w:r>
          </w:p>
        </w:tc>
        <w:tc>
          <w:tcPr>
            <w:tcW w:w="4680" w:type="dxa"/>
            <w:gridSpan w:val="2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70" w:type="dxa"/>
            <w:gridSpan w:val="7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内科</w:t>
            </w: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血压</w:t>
            </w:r>
          </w:p>
        </w:tc>
        <w:tc>
          <w:tcPr>
            <w:tcW w:w="4155" w:type="dxa"/>
            <w:gridSpan w:val="2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/         kpa</w:t>
            </w:r>
          </w:p>
        </w:tc>
        <w:tc>
          <w:tcPr>
            <w:tcW w:w="228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1755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发育情况</w:t>
            </w:r>
          </w:p>
        </w:tc>
        <w:tc>
          <w:tcPr>
            <w:tcW w:w="270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5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心脏及血管</w:t>
            </w:r>
          </w:p>
        </w:tc>
        <w:tc>
          <w:tcPr>
            <w:tcW w:w="228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呼吸系统</w:t>
            </w:r>
          </w:p>
        </w:tc>
        <w:tc>
          <w:tcPr>
            <w:tcW w:w="2700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55" w:type="dxa"/>
            <w:gridSpan w:val="8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神经系统</w:t>
            </w:r>
          </w:p>
        </w:tc>
        <w:tc>
          <w:tcPr>
            <w:tcW w:w="228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腹部器官</w:t>
            </w:r>
          </w:p>
        </w:tc>
        <w:tc>
          <w:tcPr>
            <w:tcW w:w="6435" w:type="dxa"/>
            <w:gridSpan w:val="3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肝                 脾                  肾</w:t>
            </w:r>
          </w:p>
        </w:tc>
        <w:tc>
          <w:tcPr>
            <w:tcW w:w="1755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其它</w:t>
            </w:r>
          </w:p>
        </w:tc>
        <w:tc>
          <w:tcPr>
            <w:tcW w:w="6435" w:type="dxa"/>
            <w:gridSpan w:val="3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61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外科</w:t>
            </w: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身高</w:t>
            </w:r>
          </w:p>
        </w:tc>
        <w:tc>
          <w:tcPr>
            <w:tcW w:w="166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厘米</w:t>
            </w: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体重</w:t>
            </w:r>
          </w:p>
        </w:tc>
        <w:tc>
          <w:tcPr>
            <w:tcW w:w="1560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千克</w:t>
            </w:r>
          </w:p>
        </w:tc>
        <w:tc>
          <w:tcPr>
            <w:tcW w:w="82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颈部</w:t>
            </w:r>
          </w:p>
        </w:tc>
        <w:tc>
          <w:tcPr>
            <w:tcW w:w="135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皮肤</w:t>
            </w:r>
          </w:p>
        </w:tc>
        <w:tc>
          <w:tcPr>
            <w:tcW w:w="166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面部</w:t>
            </w:r>
          </w:p>
        </w:tc>
        <w:tc>
          <w:tcPr>
            <w:tcW w:w="156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2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关节</w:t>
            </w:r>
          </w:p>
        </w:tc>
        <w:tc>
          <w:tcPr>
            <w:tcW w:w="1350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脊柱</w:t>
            </w:r>
          </w:p>
        </w:tc>
        <w:tc>
          <w:tcPr>
            <w:tcW w:w="166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35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四肢</w:t>
            </w:r>
          </w:p>
        </w:tc>
        <w:tc>
          <w:tcPr>
            <w:tcW w:w="1560" w:type="dxa"/>
            <w:gridSpan w:val="10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75" w:type="dxa"/>
            <w:gridSpan w:val="9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其它</w:t>
            </w:r>
          </w:p>
        </w:tc>
        <w:tc>
          <w:tcPr>
            <w:tcW w:w="4260" w:type="dxa"/>
            <w:gridSpan w:val="2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75" w:type="dxa"/>
            <w:gridSpan w:val="9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耳鼻喉</w:t>
            </w: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听力</w:t>
            </w:r>
          </w:p>
        </w:tc>
        <w:tc>
          <w:tcPr>
            <w:tcW w:w="165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左耳      米</w:t>
            </w:r>
          </w:p>
        </w:tc>
        <w:tc>
          <w:tcPr>
            <w:tcW w:w="157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右耳      米</w:t>
            </w:r>
          </w:p>
        </w:tc>
        <w:tc>
          <w:tcPr>
            <w:tcW w:w="103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2175" w:type="dxa"/>
            <w:gridSpan w:val="9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嗅觉</w:t>
            </w:r>
          </w:p>
        </w:tc>
        <w:tc>
          <w:tcPr>
            <w:tcW w:w="3225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35" w:type="dxa"/>
            <w:gridSpan w:val="7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  <w:tc>
          <w:tcPr>
            <w:tcW w:w="217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耳鼻咽喉</w:t>
            </w:r>
          </w:p>
        </w:tc>
        <w:tc>
          <w:tcPr>
            <w:tcW w:w="6435" w:type="dxa"/>
            <w:gridSpan w:val="3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口腔科</w:t>
            </w: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唇腭</w:t>
            </w:r>
          </w:p>
        </w:tc>
        <w:tc>
          <w:tcPr>
            <w:tcW w:w="4050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25" w:type="dxa"/>
            <w:gridSpan w:val="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是否口吃</w:t>
            </w:r>
          </w:p>
        </w:tc>
        <w:tc>
          <w:tcPr>
            <w:tcW w:w="1560" w:type="dxa"/>
            <w:gridSpan w:val="6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牙齿</w:t>
            </w:r>
          </w:p>
        </w:tc>
        <w:tc>
          <w:tcPr>
            <w:tcW w:w="4050" w:type="dxa"/>
            <w:gridSpan w:val="2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（齿缺失——————+——————）</w:t>
            </w:r>
          </w:p>
        </w:tc>
        <w:tc>
          <w:tcPr>
            <w:tcW w:w="825" w:type="dxa"/>
            <w:gridSpan w:val="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60" w:type="dxa"/>
            <w:gridSpan w:val="6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5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06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其它</w:t>
            </w:r>
          </w:p>
        </w:tc>
        <w:tc>
          <w:tcPr>
            <w:tcW w:w="6435" w:type="dxa"/>
            <w:gridSpan w:val="3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5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70" w:type="dxa"/>
            <w:gridSpan w:val="4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胸部透视                                                           医师签名：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8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化验检查</w:t>
            </w:r>
          </w:p>
        </w:tc>
        <w:tc>
          <w:tcPr>
            <w:tcW w:w="2580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丙氨酸氨基转移酶(ALT)</w:t>
            </w:r>
          </w:p>
        </w:tc>
        <w:tc>
          <w:tcPr>
            <w:tcW w:w="144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85" w:type="dxa"/>
            <w:gridSpan w:val="1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滴虫</w:t>
            </w:r>
          </w:p>
        </w:tc>
        <w:tc>
          <w:tcPr>
            <w:tcW w:w="13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00" w:type="dxa"/>
            <w:vMerge w:val="restart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检查者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58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淋球菌</w:t>
            </w:r>
          </w:p>
        </w:tc>
        <w:tc>
          <w:tcPr>
            <w:tcW w:w="144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85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梅毒螺旋体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8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58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外阴阴道假丝酵母菌（念珠菌）</w:t>
            </w:r>
          </w:p>
        </w:tc>
        <w:tc>
          <w:tcPr>
            <w:tcW w:w="144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85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其他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0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肝脏功能</w:t>
            </w:r>
          </w:p>
        </w:tc>
        <w:tc>
          <w:tcPr>
            <w:tcW w:w="3315" w:type="dxa"/>
            <w:gridSpan w:val="16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720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体检结论</w:t>
            </w:r>
          </w:p>
        </w:tc>
        <w:tc>
          <w:tcPr>
            <w:tcW w:w="4545" w:type="dxa"/>
            <w:gridSpan w:val="16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主检医师签名：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年    月    日（医院盖章）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605" w:type="dxa"/>
            <w:gridSpan w:val="2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主检医师意见：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签名：</w:t>
            </w:r>
          </w:p>
        </w:tc>
        <w:tc>
          <w:tcPr>
            <w:tcW w:w="720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545" w:type="dxa"/>
            <w:gridSpan w:val="16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说明：1.“既往病史”一栏，申请人必须如实填写，如发现有隐瞒严重病史，不符合认定条件者，即使取得资格，一经发现收回认定资格。滴虫、外阴阴道假丝酵母菌指妇科检查项目。2. 主检医师作体检结论要填写合格、不合格两种结论，并简单说明原因。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90E04BC"/>
    <w:rsid w:val="790E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529</Words>
  <Characters>559</Characters>
  <Lines>0</Lines>
  <Paragraphs>0</Paragraphs>
  <TotalTime>0</TotalTime>
  <ScaleCrop>false</ScaleCrop>
  <LinksUpToDate>false</LinksUpToDate>
  <CharactersWithSpaces>784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2023-04-04T09:10:00Z</dcterms:created>
  <dc:creator>1</dc:creator>
  <cp:lastModifiedBy>1</cp:lastModifiedBy>
  <dcterms:modified xsi:type="dcterms:W3CDTF">2023-04-04T09:11:13Z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807237ACCD1B4014AACAF5B3C2290D92</vt:lpwstr>
  </property>
</Properties>
</file>