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740"/>
        </w:tabs>
        <w:rPr>
          <w:rFonts w:hint="eastAsia" w:ascii="黑体" w:hAnsi="黑体" w:eastAsia="黑体" w:cs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_GB2312"/>
          <w:bCs/>
          <w:color w:val="auto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仿宋_GB2312"/>
          <w:bCs/>
          <w:color w:val="auto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ascii="黑体" w:hAnsi="黑体" w:eastAsia="黑体" w:cs="仿宋_GB2312"/>
          <w:bCs/>
          <w:color w:val="auto"/>
          <w:sz w:val="32"/>
          <w:szCs w:val="32"/>
          <w:shd w:val="clear" w:color="auto" w:fill="FFFFFF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/>
          <w:color w:val="auto"/>
          <w:sz w:val="36"/>
          <w:szCs w:val="36"/>
        </w:rPr>
      </w:pPr>
      <w:r>
        <w:rPr>
          <w:rFonts w:hint="eastAsia" w:ascii="方正小标宋简体" w:hAnsi="宋体" w:eastAsia="方正小标宋简体"/>
          <w:color w:val="auto"/>
          <w:sz w:val="36"/>
          <w:szCs w:val="36"/>
        </w:rPr>
        <w:t>贵州省</w:t>
      </w:r>
      <w:r>
        <w:rPr>
          <w:rFonts w:hint="eastAsia" w:ascii="方正小标宋简体" w:hAnsi="宋体" w:eastAsia="方正小标宋简体"/>
          <w:color w:val="auto"/>
          <w:sz w:val="36"/>
          <w:szCs w:val="36"/>
          <w:lang w:eastAsia="zh-CN"/>
        </w:rPr>
        <w:t>2023</w:t>
      </w:r>
      <w:r>
        <w:rPr>
          <w:rFonts w:hint="eastAsia" w:ascii="方正小标宋简体" w:hAnsi="宋体" w:eastAsia="方正小标宋简体"/>
          <w:color w:val="auto"/>
          <w:sz w:val="36"/>
          <w:szCs w:val="36"/>
        </w:rPr>
        <w:t>年</w:t>
      </w:r>
      <w:r>
        <w:rPr>
          <w:rFonts w:hint="eastAsia" w:ascii="方正小标宋简体" w:hAnsi="宋体" w:eastAsia="方正小标宋简体"/>
          <w:color w:val="auto"/>
          <w:sz w:val="36"/>
          <w:szCs w:val="36"/>
          <w:lang w:val="en-US" w:eastAsia="zh-CN"/>
        </w:rPr>
        <w:t>下半年</w:t>
      </w:r>
      <w:r>
        <w:rPr>
          <w:rFonts w:hint="eastAsia" w:ascii="方正小标宋简体" w:hAnsi="宋体" w:eastAsia="方正小标宋简体"/>
          <w:color w:val="auto"/>
          <w:sz w:val="36"/>
          <w:szCs w:val="36"/>
        </w:rPr>
        <w:t>中小学教师资格考试（笔试）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/>
          <w:color w:val="auto"/>
          <w:sz w:val="36"/>
          <w:szCs w:val="36"/>
          <w:lang w:val="en-US" w:eastAsia="zh-CN"/>
        </w:rPr>
        <w:t>报名审核补充材料提交指引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/>
          <w:color w:val="auto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left"/>
        <w:textAlignment w:val="auto"/>
        <w:rPr>
          <w:rFonts w:hint="default" w:ascii="方正小标宋简体" w:hAnsi="宋体" w:eastAsia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一、各考区补充材料明细</w:t>
      </w:r>
    </w:p>
    <w:tbl>
      <w:tblPr>
        <w:tblStyle w:val="2"/>
        <w:tblpPr w:leftFromText="180" w:rightFromText="180" w:vertAnchor="text" w:horzAnchor="page" w:tblpX="1777" w:tblpY="263"/>
        <w:tblOverlap w:val="never"/>
        <w:tblW w:w="871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3"/>
        <w:gridCol w:w="3690"/>
        <w:gridCol w:w="34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所属市（州）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考区名称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default" w:ascii="宋体" w:hAnsi="宋体" w:eastAsia="宋体"/>
                <w:color w:val="auto"/>
                <w:sz w:val="18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补充材料明细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533" w:type="dxa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lang w:val="en-US" w:eastAsia="zh-CN"/>
              </w:rPr>
              <w:t>省直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黔南民族幼儿师范高等专科学校考区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年龄未满18岁的社会考生，须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身份证及毕业证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8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贵阳市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贵阳考区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户籍为非贵阳市的社会考生，须提供贵阳市有效居住证、贵阳市2023年4-5月社保缴费证明、结婚证(配偶须贵阳市户籍或持有贵阳市有效居住证，同时附配偶身份证或有效居住证)等证明材料之一；年龄未满18岁的社会考生，须提供身份证及毕业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六盘水市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六盘水考区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户籍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非六盘水市的社会考生需提供居住证、社保缴费证明等证明材料之一；年龄未满18岁的社会考生，须提供身份证及毕业证。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7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遵义市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遵义考区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宋体" w:asciiTheme="majorEastAsia" w:hAnsiTheme="majorEastAsia" w:cstheme="majorEastAsia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户籍为非遵义市的社会考生需提供居住证、遵义市2023年3月至今社保缴费证明、结婚证等证明材料之一；年龄未满18岁的社会考生，须提供身份证及毕业证。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1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安顺市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安顺考区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宋体" w:asciiTheme="majorEastAsia" w:hAnsiTheme="majorEastAsia" w:cstheme="majorEastAsia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户籍为非安顺市的社会考生需提供有效期内的卡片式居住证、在安顺市缴纳近3个月及以上社保缴费证明（指养老保险）、结婚证（配偶须是安顺市户籍或持有安顺市居住证，并提供配偶身份证或居住证）等证明材料之一；年龄未满18岁的社会考生，须提供身份证及毕业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8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毕节市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毕节考区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</w:rPr>
              <w:t>户籍为非毕节市的社会考生，须提供毕节市有效居住证、在毕节市缴纳近3个月及以上社会保险缴费证明（仅指养老保险）、结婚证(配偶须毕节市户籍或持有毕节市有效居住证，同时附配偶身份证或有效居住证)等证明材料之一；年龄未满18岁的社会考生，须提供身份证及毕业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铜仁市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铜仁考区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户籍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非铜仁市的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社会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考生需提供居住证、铜仁市近三个月社保缴费证明、结婚证（配偶须是铜仁市户籍或持有铜仁市居住证，并提供配偶身份证或居住证）等证明材料之一；年龄未满18岁的社会考生，须提供身份证及毕业证。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黔西南州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黔西南考区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年龄未满18岁的社会考生，须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身份证及毕业证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黔东南州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黔东南考区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只接受具有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本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州户籍、居住证、本州区域内高校（仅指凯里学院、黔东南民族职业技术学院、贵州电子信息职业技术学院）在读（普通全日制）或毕业的人员报考。不符合上述条件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在本州缴纳3个月及以上社会保险（仅指养老保险）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的人员，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须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社保缴费证明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因结婚原因需在本州报考的，需提供结婚证(配偶须黔东南户籍或持有黔东南居住证）、配偶身份证或居住证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年龄未满18岁的社会考生，须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身份证及毕业证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8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黔南州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黔南考区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eastAsia="宋体" w:asciiTheme="majorEastAsia" w:hAnsiTheme="majorEastAsia" w:cstheme="majorEastAsia"/>
                <w:color w:val="auto"/>
                <w:sz w:val="24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户籍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为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非黔南州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的社会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考生需提供居住证、结婚证(配偶须黔南户籍或持有黔南居住证)、社保缴费证明等材料之一；年龄未满18岁的社会考生，须提供身份证及毕业证。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二、补充材料提交方式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firstLine="642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点击链接：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https://ops.hycj.jrycn.cn/f/gzntcezlsh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firstLine="642"/>
        <w:jc w:val="lef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或扫描二维码：</w:t>
      </w:r>
    </w:p>
    <w:p>
      <w:pPr>
        <w:shd w:val="solid" w:color="FFFFFF" w:fill="auto"/>
        <w:autoSpaceDN w:val="0"/>
      </w:pPr>
      <w:r>
        <w:rPr>
          <w:rFonts w:hint="eastAsia"/>
          <w:lang w:val="en-US" w:eastAsia="zh-CN"/>
        </w:rPr>
        <w:t xml:space="preserve">                    </w:t>
      </w:r>
      <w:r>
        <w:drawing>
          <wp:inline distT="0" distB="0" distL="114300" distR="114300">
            <wp:extent cx="2200275" cy="2200275"/>
            <wp:effectExtent l="0" t="0" r="9525" b="9525"/>
            <wp:docPr id="2" name="图片 2" descr="5f63c25bd48b47d06960f6584ff98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f63c25bd48b47d06960f6584ff98d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solid" w:color="FFFFFF" w:fill="auto"/>
        <w:autoSpaceDN w:val="0"/>
      </w:pPr>
    </w:p>
    <w:p>
      <w:pPr>
        <w:outlineLvl w:val="2"/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Toc22057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三、其他说明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（一）补充材料明细中的居住证是指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有持证人相片、编号、签发机关、签发日期等信息的卡片式居住证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考生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按小程序提示</w:t>
      </w:r>
      <w:r>
        <w:rPr>
          <w:rFonts w:hint="eastAsia" w:ascii="仿宋" w:hAnsi="仿宋" w:eastAsia="仿宋" w:cs="仿宋"/>
          <w:sz w:val="32"/>
          <w:szCs w:val="32"/>
        </w:rPr>
        <w:t>提交完资料完成后，在待审核时可以取消审核重新提交资料。当已被审核时，审核通过或者不通过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</w:t>
      </w:r>
      <w:r>
        <w:rPr>
          <w:rFonts w:hint="eastAsia" w:ascii="仿宋" w:hAnsi="仿宋" w:eastAsia="仿宋" w:cs="仿宋"/>
          <w:sz w:val="32"/>
          <w:szCs w:val="32"/>
        </w:rPr>
        <w:t>登录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系统或查看邮件通知</w:t>
      </w:r>
      <w:r>
        <w:rPr>
          <w:rFonts w:hint="eastAsia" w:ascii="仿宋" w:hAnsi="仿宋" w:eastAsia="仿宋" w:cs="仿宋"/>
          <w:sz w:val="32"/>
          <w:szCs w:val="32"/>
        </w:rPr>
        <w:t>。如果考生审核通过则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可进行缴费</w:t>
      </w:r>
      <w:r>
        <w:rPr>
          <w:rFonts w:hint="eastAsia" w:ascii="仿宋" w:hAnsi="仿宋" w:eastAsia="仿宋" w:cs="仿宋"/>
          <w:sz w:val="32"/>
          <w:szCs w:val="32"/>
        </w:rPr>
        <w:t>；考生审核不通过，可重新提交资料进行审核，每位考生有3次提交机会，如果3次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机会</w:t>
      </w:r>
      <w:r>
        <w:rPr>
          <w:rFonts w:hint="eastAsia" w:ascii="仿宋" w:hAnsi="仿宋" w:eastAsia="仿宋" w:cs="仿宋"/>
          <w:sz w:val="32"/>
          <w:szCs w:val="32"/>
        </w:rPr>
        <w:t>使用完成则需要考生联系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报考考区</w:t>
      </w:r>
      <w:r>
        <w:rPr>
          <w:rFonts w:hint="eastAsia" w:ascii="仿宋" w:hAnsi="仿宋" w:eastAsia="仿宋" w:cs="仿宋"/>
          <w:sz w:val="32"/>
          <w:szCs w:val="32"/>
        </w:rPr>
        <w:t>进行次数修改。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1ZDk3ZmZkNjcyNmRhOTRmMzhkOTk0MTdmY2ZkZjQifQ=="/>
  </w:docVars>
  <w:rsids>
    <w:rsidRoot w:val="23736C0E"/>
    <w:rsid w:val="2373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2023-06-28T02:00:00Z</dcterms:created>
  <dc:creator>Pluto＇</dc:creator>
  <cp:lastModifiedBy>Pluto＇</cp:lastModifiedBy>
  <dcterms:modified xsi:type="dcterms:W3CDTF">2023-06-28T02:01:11Z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92692B63037F41619157C201B1CB26CC_11</vt:lpwstr>
  </property>
</Properties>
</file>