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bookmarkStart w:id="0" w:name="_GoBack"/>
      <w:r>
        <w:rPr>
          <w:rFonts w:hint="default"/>
        </w:rPr>
        <w:t>云和县2016年中小学（幼儿园）公开招聘教师笔试成绩公告</w:t>
      </w:r>
    </w:p>
    <w:bookmarkEnd w:id="0"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根据《浙江省云和县2016年中小学(幼儿园)公开招聘教师公告》规定，现将笔试成绩及入围参加面试人员名单进行公布。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请各入围面试考生携带本人身份证，于2016年7月28日下午3:00-5:30到云和县教育局人事科领取《面试通知书》。面试报到时间、地点详见面试通知书。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中共云和县委组织部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云和县人力资源和社会保障局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云和县教育局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2016年7月27日</w:t>
      </w:r>
    </w:p>
    <w:tbl>
      <w:tblPr>
        <w:tblW w:w="8305" w:type="dxa"/>
        <w:tblCellSpacing w:w="0" w:type="dxa"/>
        <w:tblInd w:w="15" w:type="dxa"/>
        <w:tblBorders>
          <w:top w:val="single" w:color="B3D4F3" w:sz="6" w:space="0"/>
          <w:left w:val="single" w:color="B3D4F3" w:sz="6" w:space="0"/>
          <w:bottom w:val="single" w:color="B3D4F3" w:sz="6" w:space="0"/>
          <w:right w:val="single" w:color="B3D4F3" w:sz="6" w:space="0"/>
          <w:insideH w:val="outset" w:color="000000" w:sz="12" w:space="0"/>
          <w:insideV w:val="outset" w:color="000000" w:sz="12" w:space="0"/>
        </w:tblBorders>
        <w:shd w:val="clear" w:color="auto" w:fill="FBFCFE"/>
        <w:tblLayout w:type="fixed"/>
        <w:tblCellMar>
          <w:top w:w="225" w:type="dxa"/>
          <w:left w:w="0" w:type="dxa"/>
          <w:bottom w:w="225" w:type="dxa"/>
          <w:right w:w="0" w:type="dxa"/>
        </w:tblCellMar>
      </w:tblPr>
      <w:tblGrid>
        <w:gridCol w:w="1277"/>
        <w:gridCol w:w="1277"/>
        <w:gridCol w:w="660"/>
        <w:gridCol w:w="1637"/>
        <w:gridCol w:w="1380"/>
        <w:gridCol w:w="2074"/>
      </w:tblGrid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shd w:val="clear" w:color="auto" w:fill="FBFCFE"/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吴谦红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刘素娟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何静敏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柳海美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叶灵灵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金莹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李沂蔓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张月月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叶有娣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张美聪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曾筱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吴洋洋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杨秀英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林丽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陈美仙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王丽芬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叶倩雯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姜雨薇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商璘竺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李锦漾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石琼仙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叶海燕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叶俊芳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周丽玲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王林涌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周芬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吴思颖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洪琴娟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钟丽芳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胡积杰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徐影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兰晓梅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洪慧媛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201604007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柳云轲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罗凯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201602010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周蓉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罗燕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201602012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陈汉朗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韩珂琦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邱舒君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张子越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郑欣悦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管毓翔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201602011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中小学计算机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陈来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叶旭阳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毛晓芳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张海霞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沈巧燕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刘彩萍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修丽芳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雷海芳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吴义东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叶子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项思哲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徐行纺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叶秋红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马晓琴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叶慧策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周娟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叶阿珍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入围面试（并列）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张理嘉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入围面试（并列）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初中、小学科学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李林斌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郑丽薇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王玉凤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季发美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兰小玲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许少雅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吴金泽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兰丽丹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徐欢欢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上官欣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卓和凤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王舒倩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林俊豪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201608014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叶曼婷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陈路珍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201608021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吴咏薇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周燕君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201608012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王海嵘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吴焕斐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章杰玲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江亚诚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201606015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江高俊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金丽丽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许恒郡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 森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201606009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雷云鑫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施丹婷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201607002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胡莉清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吴晨琦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宋珍圆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陈怡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201609047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赵雯婕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201609006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吴露雯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201609005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潘凤燕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201609053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饶海飞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201609011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王璇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201609028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201609013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王植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201609039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柳晶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201609018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陈靓靓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201609004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邱华英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201609040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single" w:color="B3D4F3" w:sz="6" w:space="0"/>
            <w:left w:val="single" w:color="B3D4F3" w:sz="6" w:space="0"/>
            <w:bottom w:val="single" w:color="B3D4F3" w:sz="6" w:space="0"/>
            <w:right w:val="single" w:color="B3D4F3" w:sz="6" w:space="0"/>
            <w:insideH w:val="outset" w:color="000000" w:sz="12" w:space="0"/>
            <w:insideV w:val="outset" w:color="000000" w:sz="12" w:space="0"/>
          </w:tblBorders>
          <w:tblLayout w:type="fixed"/>
          <w:tblCellMar>
            <w:top w:w="225" w:type="dxa"/>
            <w:left w:w="0" w:type="dxa"/>
            <w:bottom w:w="225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201609054</w:t>
            </w:r>
          </w:p>
        </w:tc>
        <w:tc>
          <w:tcPr>
            <w:tcW w:w="127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刘晓艳</w:t>
            </w:r>
          </w:p>
        </w:tc>
        <w:tc>
          <w:tcPr>
            <w:tcW w:w="66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37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80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2074" w:type="dxa"/>
            <w:shd w:val="clear" w:color="auto" w:fill="FBFC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F1B3E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</w:tbl>
    <w:p>
      <w:pPr>
        <w:rPr>
          <w:rFonts w:hint="default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sans 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600B8"/>
    <w:rsid w:val="348600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000000"/>
      <w:sz w:val="18"/>
      <w:szCs w:val="18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2016-07-28T00:21:00Z</dcterms:created>
  <dc:creator>Administrator</dc:creator>
  <cp:lastModifiedBy>Administrator</cp:lastModifiedBy>
  <dcterms:modified xsi:type="dcterms:W3CDTF">2016-07-28T02:03:15Z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