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line="640" w:lineRule="atLeast"/>
        <w:ind w:left="0" w:right="0" w:firstLine="0"/>
        <w:jc w:val="center"/>
        <w:rPr>
          <w:rFonts w:ascii="宋体" w:hAnsi="宋体" w:eastAsia="宋体" w:cs="宋体"/>
          <w:b w:val="0"/>
          <w:i w:val="0"/>
          <w:caps w:val="0"/>
          <w:color w:val="000000"/>
          <w:spacing w:val="0"/>
          <w:sz w:val="18"/>
          <w:szCs w:val="18"/>
        </w:rPr>
      </w:pPr>
      <w:r>
        <w:rPr>
          <w:rFonts w:ascii="方正小标宋简体" w:hAnsi="方正小标宋简体" w:eastAsia="方正小标宋简体" w:cs="方正小标宋简体"/>
          <w:b w:val="0"/>
          <w:i w:val="0"/>
          <w:caps w:val="0"/>
          <w:color w:val="000000"/>
          <w:spacing w:val="0"/>
          <w:kern w:val="0"/>
          <w:sz w:val="44"/>
          <w:szCs w:val="44"/>
          <w:shd w:val="clear" w:fill="FFFFFF"/>
          <w:lang w:val="en-US" w:eastAsia="zh-CN" w:bidi="ar"/>
        </w:rPr>
        <w:t>中江县人力资源和社会保障局</w:t>
      </w:r>
    </w:p>
    <w:p>
      <w:pPr>
        <w:keepNext w:val="0"/>
        <w:keepLines w:val="0"/>
        <w:widowControl/>
        <w:suppressLineNumbers w:val="0"/>
        <w:shd w:val="clear" w:fill="FFFFFF"/>
        <w:spacing w:before="0" w:beforeAutospacing="0" w:after="0" w:afterAutospacing="0" w:line="640" w:lineRule="atLeast"/>
        <w:ind w:left="0" w:right="0" w:firstLine="0"/>
        <w:jc w:val="center"/>
        <w:rPr>
          <w:rFonts w:hint="eastAsia" w:ascii="宋体" w:hAnsi="宋体" w:eastAsia="宋体" w:cs="宋体"/>
          <w:b w:val="0"/>
          <w:i w:val="0"/>
          <w:caps w:val="0"/>
          <w:color w:val="000000"/>
          <w:spacing w:val="0"/>
          <w:sz w:val="18"/>
          <w:szCs w:val="18"/>
        </w:rPr>
      </w:pPr>
      <w:r>
        <w:rPr>
          <w:rFonts w:hint="eastAsia" w:ascii="方正小标宋简体" w:hAnsi="方正小标宋简体" w:eastAsia="方正小标宋简体" w:cs="方正小标宋简体"/>
          <w:b w:val="0"/>
          <w:i w:val="0"/>
          <w:caps w:val="0"/>
          <w:color w:val="000000"/>
          <w:spacing w:val="0"/>
          <w:kern w:val="0"/>
          <w:sz w:val="44"/>
          <w:szCs w:val="44"/>
          <w:shd w:val="clear" w:fill="FFFFFF"/>
          <w:lang w:val="en-US" w:eastAsia="zh-CN" w:bidi="ar"/>
        </w:rPr>
        <w:t>关于</w:t>
      </w:r>
      <w:r>
        <w:rPr>
          <w:rFonts w:hint="default" w:ascii="Times New Roman" w:hAnsi="Times New Roman" w:eastAsia="宋体" w:cs="Times New Roman"/>
          <w:b w:val="0"/>
          <w:i w:val="0"/>
          <w:caps w:val="0"/>
          <w:color w:val="000000"/>
          <w:spacing w:val="0"/>
          <w:kern w:val="0"/>
          <w:sz w:val="44"/>
          <w:szCs w:val="44"/>
          <w:shd w:val="clear" w:fill="FFFFFF"/>
          <w:lang w:val="en-US" w:eastAsia="zh-CN" w:bidi="ar"/>
        </w:rPr>
        <w:t>2016</w:t>
      </w:r>
      <w:r>
        <w:rPr>
          <w:rFonts w:hint="eastAsia" w:ascii="方正小标宋简体" w:hAnsi="方正小标宋简体" w:eastAsia="方正小标宋简体" w:cs="方正小标宋简体"/>
          <w:b w:val="0"/>
          <w:i w:val="0"/>
          <w:caps w:val="0"/>
          <w:color w:val="000000"/>
          <w:spacing w:val="0"/>
          <w:kern w:val="0"/>
          <w:sz w:val="44"/>
          <w:szCs w:val="44"/>
          <w:shd w:val="clear" w:fill="FFFFFF"/>
          <w:lang w:val="en-US" w:eastAsia="zh-CN" w:bidi="ar"/>
        </w:rPr>
        <w:t>年中江县事业单位教师公开考试招聘体检合格人员的聘前公示</w:t>
      </w:r>
    </w:p>
    <w:p>
      <w:pPr>
        <w:keepNext w:val="0"/>
        <w:keepLines w:val="0"/>
        <w:widowControl/>
        <w:suppressLineNumbers w:val="0"/>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40"/>
        <w:jc w:val="left"/>
        <w:rPr>
          <w:rFonts w:hint="eastAsia" w:ascii="宋体" w:hAnsi="宋体" w:eastAsia="宋体" w:cs="宋体"/>
          <w:b w:val="0"/>
          <w:i w:val="0"/>
          <w:caps w:val="0"/>
          <w:color w:val="000000"/>
          <w:spacing w:val="0"/>
          <w:sz w:val="18"/>
          <w:szCs w:val="18"/>
        </w:rPr>
      </w:pPr>
      <w:r>
        <w:rPr>
          <w:rFonts w:ascii="仿宋_GB2312" w:hAnsi="宋体" w:eastAsia="仿宋_GB2312" w:cs="仿宋_GB2312"/>
          <w:b w:val="0"/>
          <w:i w:val="0"/>
          <w:caps w:val="0"/>
          <w:color w:val="000000"/>
          <w:spacing w:val="0"/>
          <w:kern w:val="0"/>
          <w:sz w:val="32"/>
          <w:szCs w:val="32"/>
          <w:shd w:val="clear" w:fill="FFFFFF"/>
          <w:lang w:val="en-US" w:eastAsia="zh-CN" w:bidi="ar"/>
        </w:rPr>
        <w:t>根据本次公招公告，经过笔试、资格审查、面试、体检等程序，中江县</w:t>
      </w:r>
      <w:r>
        <w:rPr>
          <w:rFonts w:hint="eastAsia" w:ascii="仿宋_GB2312" w:hAnsi="宋体" w:eastAsia="仿宋_GB2312" w:cs="仿宋_GB2312"/>
          <w:b w:val="0"/>
          <w:i w:val="0"/>
          <w:caps w:val="0"/>
          <w:color w:val="000000"/>
          <w:spacing w:val="0"/>
          <w:kern w:val="0"/>
          <w:sz w:val="32"/>
          <w:szCs w:val="32"/>
          <w:shd w:val="clear" w:fill="FFFFFF"/>
          <w:lang w:val="en-US" w:eastAsia="zh-CN" w:bidi="ar"/>
        </w:rPr>
        <w:t>苏海梅等201人（名单附后）体检合格，现予以公示。</w:t>
      </w:r>
    </w:p>
    <w:p>
      <w:pPr>
        <w:keepNext w:val="0"/>
        <w:keepLines w:val="0"/>
        <w:widowControl/>
        <w:suppressLineNumbers w:val="0"/>
        <w:shd w:val="clear" w:fill="FFFFFF"/>
        <w:spacing w:before="0" w:beforeAutospacing="0" w:after="0" w:afterAutospacing="0" w:line="5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从2016年8月5日至8月11日，对体检合格人员进行为期7天的聘前公示。公示期间接受举报，举报者须以真实姓名实事求是地向中江县人力资源和社会保障局事业单位人事管理股反映问题，并提供必要的调查线索。经确定不得聘用的，不得进入考察等后续环节；因各种原因产生缺额时，若有递补人员则依次等额递补</w:t>
      </w:r>
      <w:bookmarkStart w:id="0" w:name="OLE_LINK11"/>
      <w:bookmarkEnd w:id="0"/>
      <w:bookmarkStart w:id="1" w:name="OLE_LINK12"/>
      <w:bookmarkEnd w:id="1"/>
      <w:r>
        <w:rPr>
          <w:rFonts w:hint="eastAsia" w:ascii="仿宋_GB2312" w:hAnsi="宋体" w:eastAsia="仿宋_GB2312" w:cs="仿宋_GB2312"/>
          <w:b w:val="0"/>
          <w:i w:val="0"/>
          <w:caps w:val="0"/>
          <w:color w:val="000000"/>
          <w:spacing w:val="0"/>
          <w:kern w:val="0"/>
          <w:sz w:val="32"/>
          <w:szCs w:val="32"/>
          <w:shd w:val="clear" w:fill="FFFFFF"/>
          <w:lang w:val="en-US" w:eastAsia="zh-CN" w:bidi="ar"/>
        </w:rPr>
        <w:t>；确无不得聘用情形方可进入考察。</w:t>
      </w:r>
    </w:p>
    <w:p>
      <w:pPr>
        <w:keepNext w:val="0"/>
        <w:keepLines w:val="0"/>
        <w:widowControl/>
        <w:suppressLineNumbers w:val="0"/>
        <w:shd w:val="clear" w:fill="FFFFFF"/>
        <w:spacing w:before="0" w:beforeAutospacing="0" w:after="0" w:afterAutospacing="0" w:line="5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举报电话：（0838）7255076。</w:t>
      </w:r>
    </w:p>
    <w:p>
      <w:pPr>
        <w:keepNext w:val="0"/>
        <w:keepLines w:val="0"/>
        <w:widowControl/>
        <w:suppressLineNumbers w:val="0"/>
        <w:shd w:val="clear" w:fill="FFFFFF"/>
        <w:spacing w:before="0" w:beforeAutospacing="0" w:after="0" w:afterAutospacing="0" w:line="5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公示期结束后，由中江县教育局对公示人员按照有关规定开展考察等后续工作。请体检合格人员及时与中江县教育局联系，联系电话：（0838）7251206，QQ群号：521578145。</w:t>
      </w:r>
    </w:p>
    <w:p>
      <w:pPr>
        <w:keepNext w:val="0"/>
        <w:keepLines w:val="0"/>
        <w:widowControl/>
        <w:suppressLineNumbers w:val="0"/>
        <w:shd w:val="clear" w:fill="FFFFFF"/>
        <w:spacing w:before="0" w:beforeAutospacing="0" w:after="0" w:afterAutospacing="0" w:line="5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5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附件：2016年中江县事业单位教师公开考试招聘体检合格聘前公示人员名单</w:t>
      </w:r>
    </w:p>
    <w:p>
      <w:pPr>
        <w:keepNext w:val="0"/>
        <w:keepLines w:val="0"/>
        <w:widowControl/>
        <w:suppressLineNumbers w:val="0"/>
        <w:shd w:val="clear" w:fill="FFFFFF"/>
        <w:spacing w:before="0" w:beforeAutospacing="0" w:after="0" w:afterAutospacing="0" w:line="520" w:lineRule="atLeast"/>
        <w:ind w:left="0" w:right="640" w:firstLine="0"/>
        <w:jc w:val="center"/>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 </w:t>
      </w:r>
      <w:r>
        <w:rPr>
          <w:rFonts w:hint="eastAsia" w:ascii="仿宋_GB2312" w:hAnsi="宋体" w:eastAsia="仿宋_GB2312" w:cs="仿宋_GB2312"/>
          <w:b w:val="0"/>
          <w:i w:val="0"/>
          <w:caps w:val="0"/>
          <w:color w:val="000000"/>
          <w:spacing w:val="0"/>
          <w:kern w:val="0"/>
          <w:sz w:val="32"/>
          <w:szCs w:val="32"/>
          <w:shd w:val="clear" w:fill="FFFFFF"/>
          <w:lang w:val="en-US" w:eastAsia="zh-CN" w:bidi="ar"/>
        </w:rPr>
        <w:t>                中江县人力资源和社会</w:t>
      </w:r>
      <w:bookmarkStart w:id="2" w:name="_GoBack"/>
      <w:bookmarkEnd w:id="2"/>
      <w:r>
        <w:rPr>
          <w:rFonts w:hint="eastAsia" w:ascii="仿宋_GB2312" w:hAnsi="宋体" w:eastAsia="仿宋_GB2312" w:cs="仿宋_GB2312"/>
          <w:b w:val="0"/>
          <w:i w:val="0"/>
          <w:caps w:val="0"/>
          <w:color w:val="000000"/>
          <w:spacing w:val="0"/>
          <w:kern w:val="0"/>
          <w:sz w:val="32"/>
          <w:szCs w:val="32"/>
          <w:shd w:val="clear" w:fill="FFFFFF"/>
          <w:lang w:val="en-US" w:eastAsia="zh-CN" w:bidi="ar"/>
        </w:rPr>
        <w:t>保障局</w:t>
      </w:r>
    </w:p>
    <w:p>
      <w:pPr>
        <w:keepNext w:val="0"/>
        <w:keepLines w:val="0"/>
        <w:widowControl/>
        <w:suppressLineNumbers w:val="0"/>
        <w:shd w:val="clear" w:fill="FFFFFF"/>
        <w:spacing w:before="0" w:beforeAutospacing="0" w:after="0" w:afterAutospacing="0" w:line="520" w:lineRule="atLeast"/>
        <w:ind w:left="0" w:right="1280" w:firstLine="416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2016年8月5日</w:t>
      </w:r>
    </w:p>
    <w:p>
      <w:pPr>
        <w:keepNext w:val="0"/>
        <w:keepLines w:val="0"/>
        <w:widowControl/>
        <w:suppressLineNumbers w:val="0"/>
        <w:shd w:val="clear" w:fill="FFFFFF"/>
        <w:spacing w:before="0" w:beforeAutospacing="0" w:after="0" w:afterAutospacing="0" w:line="520" w:lineRule="atLeast"/>
        <w:ind w:left="0" w:right="1280" w:firstLine="416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560" w:lineRule="atLeast"/>
        <w:ind w:left="0" w:right="0" w:firstLine="0"/>
        <w:jc w:val="center"/>
        <w:rPr>
          <w:rFonts w:hint="eastAsia" w:ascii="宋体" w:hAnsi="宋体" w:eastAsia="宋体" w:cs="宋体"/>
          <w:b w:val="0"/>
          <w:i w:val="0"/>
          <w:caps w:val="0"/>
          <w:color w:val="000000"/>
          <w:spacing w:val="0"/>
          <w:sz w:val="18"/>
          <w:szCs w:val="18"/>
        </w:rPr>
      </w:pPr>
      <w:r>
        <w:rPr>
          <w:rFonts w:hint="eastAsia" w:ascii="方正小标宋简体" w:hAnsi="方正小标宋简体" w:eastAsia="方正小标宋简体" w:cs="方正小标宋简体"/>
          <w:b w:val="0"/>
          <w:i w:val="0"/>
          <w:caps w:val="0"/>
          <w:color w:val="000000"/>
          <w:spacing w:val="0"/>
          <w:kern w:val="0"/>
          <w:sz w:val="36"/>
          <w:szCs w:val="36"/>
          <w:shd w:val="clear" w:fill="FFFFFF"/>
          <w:lang w:val="en-US" w:eastAsia="zh-CN" w:bidi="ar"/>
        </w:rPr>
        <w:t>2016年中江县事业单位教师公开考试招聘体检合格</w:t>
      </w:r>
    </w:p>
    <w:p>
      <w:pPr>
        <w:keepNext w:val="0"/>
        <w:keepLines w:val="0"/>
        <w:widowControl/>
        <w:suppressLineNumbers w:val="0"/>
        <w:shd w:val="clear" w:fill="FFFFFF"/>
        <w:spacing w:before="0" w:beforeAutospacing="0" w:after="0" w:afterAutospacing="0" w:line="560" w:lineRule="atLeast"/>
        <w:ind w:left="0" w:right="0" w:firstLine="0"/>
        <w:jc w:val="center"/>
        <w:rPr>
          <w:rFonts w:hint="eastAsia" w:ascii="宋体" w:hAnsi="宋体" w:eastAsia="宋体" w:cs="宋体"/>
          <w:b w:val="0"/>
          <w:i w:val="0"/>
          <w:caps w:val="0"/>
          <w:color w:val="000000"/>
          <w:spacing w:val="0"/>
          <w:sz w:val="18"/>
          <w:szCs w:val="18"/>
        </w:rPr>
      </w:pPr>
      <w:r>
        <w:rPr>
          <w:rFonts w:hint="eastAsia" w:ascii="方正小标宋简体" w:hAnsi="方正小标宋简体" w:eastAsia="方正小标宋简体" w:cs="方正小标宋简体"/>
          <w:b w:val="0"/>
          <w:i w:val="0"/>
          <w:caps w:val="0"/>
          <w:color w:val="000000"/>
          <w:spacing w:val="0"/>
          <w:kern w:val="0"/>
          <w:sz w:val="36"/>
          <w:szCs w:val="36"/>
          <w:shd w:val="clear" w:fill="FFFFFF"/>
          <w:lang w:val="en-US" w:eastAsia="zh-CN" w:bidi="ar"/>
        </w:rPr>
        <w:t>聘前公示人员名单</w:t>
      </w:r>
    </w:p>
    <w:tbl>
      <w:tblPr>
        <w:tblW w:w="7660" w:type="dxa"/>
        <w:tblInd w:w="103" w:type="dxa"/>
        <w:shd w:val="clear" w:color="auto" w:fill="FFFFFF"/>
        <w:tblLayout w:type="fixed"/>
        <w:tblCellMar>
          <w:top w:w="0" w:type="dxa"/>
          <w:left w:w="0" w:type="dxa"/>
          <w:bottom w:w="0" w:type="dxa"/>
          <w:right w:w="0" w:type="dxa"/>
        </w:tblCellMar>
      </w:tblPr>
      <w:tblGrid>
        <w:gridCol w:w="837"/>
        <w:gridCol w:w="2086"/>
        <w:gridCol w:w="776"/>
        <w:gridCol w:w="548"/>
        <w:gridCol w:w="1130"/>
        <w:gridCol w:w="1623"/>
        <w:gridCol w:w="660"/>
      </w:tblGrid>
      <w:tr>
        <w:tblPrEx>
          <w:shd w:val="clear" w:color="auto" w:fill="FFFFFF"/>
          <w:tblLayout w:type="fixed"/>
          <w:tblCellMar>
            <w:top w:w="0" w:type="dxa"/>
            <w:left w:w="0" w:type="dxa"/>
            <w:bottom w:w="0" w:type="dxa"/>
            <w:right w:w="0" w:type="dxa"/>
          </w:tblCellMar>
        </w:tblPrEx>
        <w:trPr>
          <w:trHeight w:val="591" w:hRule="atLeast"/>
        </w:trPr>
        <w:tc>
          <w:tcPr>
            <w:tcW w:w="83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岗位</w:t>
            </w:r>
          </w:p>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编码</w:t>
            </w:r>
          </w:p>
        </w:tc>
        <w:tc>
          <w:tcPr>
            <w:tcW w:w="208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 招聘单位</w:t>
            </w:r>
          </w:p>
        </w:tc>
        <w:tc>
          <w:tcPr>
            <w:tcW w:w="77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姓名</w:t>
            </w:r>
          </w:p>
        </w:tc>
        <w:tc>
          <w:tcPr>
            <w:tcW w:w="54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性别</w:t>
            </w:r>
          </w:p>
        </w:tc>
        <w:tc>
          <w:tcPr>
            <w:tcW w:w="113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出生年月</w:t>
            </w:r>
          </w:p>
        </w:tc>
        <w:tc>
          <w:tcPr>
            <w:tcW w:w="162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准考证号</w:t>
            </w:r>
          </w:p>
        </w:tc>
        <w:tc>
          <w:tcPr>
            <w:tcW w:w="66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体检</w:t>
            </w:r>
            <w:r>
              <w:rPr>
                <w:rFonts w:hint="eastAsia" w:ascii="宋体" w:hAnsi="宋体" w:eastAsia="宋体" w:cs="宋体"/>
                <w:b w:val="0"/>
                <w:i w:val="0"/>
                <w:caps w:val="0"/>
                <w:color w:val="000000"/>
                <w:spacing w:val="0"/>
                <w:kern w:val="0"/>
                <w:sz w:val="20"/>
                <w:szCs w:val="20"/>
                <w:lang w:val="en-US" w:eastAsia="zh-CN" w:bidi="ar"/>
              </w:rPr>
              <w:br w:type="textWrapping"/>
            </w:r>
            <w:r>
              <w:rPr>
                <w:rFonts w:hint="eastAsia" w:ascii="宋体" w:hAnsi="宋体" w:eastAsia="宋体" w:cs="宋体"/>
                <w:b w:val="0"/>
                <w:i w:val="0"/>
                <w:caps w:val="0"/>
                <w:color w:val="000000"/>
                <w:spacing w:val="0"/>
                <w:kern w:val="0"/>
                <w:sz w:val="20"/>
                <w:szCs w:val="20"/>
                <w:lang w:val="en-US" w:eastAsia="zh-CN" w:bidi="ar"/>
              </w:rPr>
              <w:t>结果</w:t>
            </w:r>
          </w:p>
        </w:tc>
      </w:tr>
      <w:tr>
        <w:tblPrEx>
          <w:tblLayout w:type="fixed"/>
          <w:tblCellMar>
            <w:top w:w="0" w:type="dxa"/>
            <w:left w:w="0" w:type="dxa"/>
            <w:bottom w:w="0" w:type="dxa"/>
            <w:right w:w="0" w:type="dxa"/>
          </w:tblCellMar>
        </w:tblPrEx>
        <w:trPr>
          <w:trHeight w:val="407"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16109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中江县下属完中（一）</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苏海梅</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1991-08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1160105030304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07"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16109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中江县下属完中（一）</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林萍</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1160105030310</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07"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16109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中江县下属完中（一）</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赵帆</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1160105030313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07"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中江县下属完中（二）</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王倩芸</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1160105030323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07"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中江县下属完中（二）</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刘兴</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1991-10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1160105030324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07"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中江县下属完中（二）</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郭娟</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1160105030320</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07"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中江县下属完中（三）</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李婷</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1986-05</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1160105030416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07"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中江县下属完中（三）</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张启慧</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1990-11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1160105030424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07"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中江县下属完中（三）</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周星凤</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1988-05</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1160105030429</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07"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中江县下属完中（三）</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彭蓉</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1989-06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1160105030511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中江县下属完中（四）</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李明星</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1989-02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1160105030528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中江县下属完中（四）</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姚妍吉</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1988-01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1160105030601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中江县下属完中（四）</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杨颖</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1987-06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1160105030612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中江县下属完中（五）</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钟莉</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1160105030706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中江县下属完中（五）</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林黎欢</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1992-04</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1160105030713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中江县下属完中（五）</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冷学林</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1989-09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1160105030701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中江县下属完中（六）</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李海燕</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1986-10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1160105030827</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中江县下属完中（六）</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顾山柯</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1160105030810</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中江县下属完中（六）</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高子奎</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1991-10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1160105030828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16115</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中江县下属完中（七）</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何琳</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1160105030908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16115</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中江县下属完中（七）</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杨艳</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1160105030902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中江县下属完中（八）</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黄波</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1982-02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1160105031003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中江县下属完中（八）</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张豪杰</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1993-12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1160105030914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中江县下属完中（八）</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廖成</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1992-05</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1160105030921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中江县下属完中（八）</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胡兵</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1991-07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1160105031008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16117</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中江县下属完中（九）</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严静</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1992-04</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1160105031016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16117</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中江县下属完中（九）</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邱世玲</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1160105031018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16117</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中江县下属完中（九）</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张莉</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1984-07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1160105031015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16118</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中江县乡镇中小学校一（县城部分乡镇）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夏芮</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1989-03</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1160105031030</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16118</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中江县乡镇中小学校一（县城部分乡镇）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王玉琼</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1989-11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1160105031109</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16119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徐袁媛</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1989-11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1160105031123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中江县乡镇中小学校三（县城部分乡镇）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祖敏</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1990-06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1160105031129</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杜佳瑶</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1993-05</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1160105031228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吴林华</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1160105031309</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陈玫秀</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1160105031404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周晓凤</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1992-04</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1160105031214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刘毅</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1985-03</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1160105031407</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杨洋</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1994-04</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1160105031402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何磊</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1987-08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1160105031217</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康蓓</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1994-03</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1160105031221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张理莲</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1160105031310</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何倩文</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1160105031229</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杨萍</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1160105031602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廖俊</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1160105031421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杨佩玲</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1160105031505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张瓅文</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1160105031512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田小敏</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1160105031526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胡小静</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1160105031507</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肖卫</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1991-11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1160105031527</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刘何美智子</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1982-12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1160105031522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李妮</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1160105031601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邓艳红</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1984-10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1160105031517</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那樱</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1993-04</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1160105031723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陈媛媛</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1995-08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1160105031611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郑飘雪</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1994-12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1160105031703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杨甜</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1160105031624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蒋梦卿</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1160105031707</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侯逸婷</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1995-02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1160105031622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陈巧</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1991-02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1160105031615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周晶晶</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1991-08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1160105031613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敖菁</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1995-01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1160105031709</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蒋宇</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1993-12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1160105031915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唐春雨</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1160105031823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邓娜</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1988-05</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1160105031824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谢淑萍</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1160105032003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刘俊汐</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1160105031921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胡婷</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1989-02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1160105031914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钟梓涵</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1160105031804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薛冬苗</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1160105032004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叶家七</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1995-07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1160105031803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陈佳</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1991-01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1160105031813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16125</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中江县乡镇中小学校八（非县城部分乡镇）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严晓菲</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1989-02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1160105032016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16125</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中江县乡镇中小学校八（非县城部分乡镇）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李春兰</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1987-09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1160105032019</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16125</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中江县乡镇中小学校八（非县城部分乡镇）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周丹</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1988-09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1160105032020</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16125</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中江县乡镇中小学校八（非县城部分乡镇）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李福龙</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1985-09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1160105032015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16125</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中江县乡镇中小学校八（非县城部分乡镇）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张姝</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1986-01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1160105032023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中江县乡镇中小学校九（非县城部分乡镇）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房春</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1986-02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1160105032114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中江县乡镇中小学校九（非县城部分乡镇）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杨容</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1160105032106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中江县乡镇中小学校九（非县城部分乡镇）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邓雪梅</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1160105032103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中江县乡镇中小学校九（非县城部分乡镇）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李文静</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1992-04</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1160105032102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中江县乡镇中小学校九（非县城部分乡镇）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张蕾</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1992-12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1160105032107</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中江县乡镇中小学校九（非县城部分乡镇）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莫倩</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1160105032108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中江县乡镇中小学校九（非县城部分乡镇）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林蓉城</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1160105032101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中江县乡镇中小学校九（非县城部分乡镇）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李欣</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1160105032116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16127</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王曦</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1160105032201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16127</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吕媛</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1995-02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1160105032122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16127</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林莎</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1160105032125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16127</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吴红梅</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1983-10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1160105032212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16127</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邹桂驰</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1991-10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1160105032203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16127</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敬太芝</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1982-11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1160105032119</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16127</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赵大春</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1985-03</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1160105032123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16127</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覃欢</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1995-08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1160105032202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16127</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刘懿瑶</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1160105032121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16127</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钟权</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1160105032215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16128</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中江县乡镇中小学校十一（非县城部分乡镇）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陈竹</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1160105032312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16128</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中江县乡镇中小学校十一（非县城部分乡镇）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莫婷婷</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1987-02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1160105032305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16128</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中江县乡镇中小学校十一（非县城部分乡镇）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唐朝</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1160105032229</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16128</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中江县乡镇中小学校十一（非县城部分乡镇）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张红梅</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1160105032221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16128</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中江县乡镇中小学校十一（非县城部分乡镇）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吉红梅</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1994-03</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1160105032224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16128</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中江县乡镇中小学校十一（非县城部分乡镇）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伍雪</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1993-05</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1160105032302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16128</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中江县乡镇中小学校十一（非县城部分乡镇）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陈涛</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1991-08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1160105032218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16128</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中江县乡镇中小学校十一（非县城部分乡镇）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黄传彬</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1984-02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1160105032301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16128</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中江县乡镇中小学校十一（非县城部分乡镇）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刘洋</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1160105032223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16128</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中江县乡镇中小学校十一（非县城部分乡镇）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高娇</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1160105032228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曾雪彪</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1996-11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1160105032413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汪锦</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1988-02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1160105032318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唐雨露</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1995-05</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1160105032317</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尹洁</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1993-03</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1160105032406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蔡君怡</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1160105032416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邓雪梅</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1160105032323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黄丹</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1987-04</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1160105032414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蒋书姝</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1160105032315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简艳</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1986-09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1160105032415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16129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王怡</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1995-06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1160105032316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中江县乡镇中小学校十三（非县城部分乡镇）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余静</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1160105032424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黄芙蓉</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1987-09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1160105032426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宾福春</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1990-05</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1160105032606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王文艺</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1993-03</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1160105032505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吴昌玮</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1991-10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1160105032611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吴代斌</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1984-07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1160105032626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余文娟</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1990-11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1160105032701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刘晓宇</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1160105032623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王瑶</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1160105032503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曾慧</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1991-10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1160105032522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韩腊梅</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1989-12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1160105032508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陈岚</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1987-06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1160105032625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田益凡</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1993-04</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1160105032804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邓蓉</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1993-03</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1160105032720</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母丽</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1160105032825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邓婷</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1992-05</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1160105032706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王欢</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1993-04</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1160105032705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凌静霞</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1990-01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1160105032729</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马杨</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1990-07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1160105032801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李程雅妹</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1988-06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1160105032813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秦晴</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1992-03</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1160105032830</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徐小莉</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1986-03</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1160105032904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王芊灵</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1990-12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1160105032902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鲁钦奉</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1991-01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1160105032903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赵培</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1160105032905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16135</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中江县乡镇中小学校十八（非县城部分乡镇）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卓丽华</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1987-02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1160105032913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16135</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中江县乡镇中小学校十八（非县城部分乡镇）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段梦</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1989-11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1160105032909</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16135</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中江县乡镇中小学校十八（非县城部分乡镇）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王玲</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1984-12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1160105032914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16135</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中江县乡镇中小学校十八（非县城部分乡镇）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王晓</w:t>
            </w:r>
          </w:p>
        </w:tc>
        <w:tc>
          <w:tcPr>
            <w:tcW w:w="5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1987-06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1160105032908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中江县乡镇中小学校十九（非县城部分乡镇）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武静</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1160105032924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中江县乡镇中小学校十九（非县城部分乡镇）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石柳</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1995-02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1160105032927</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中江县乡镇中小学校十九（非县城部分乡镇）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向慧琳</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1160105032928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中江县乡镇中小学校十九（非县城部分乡镇）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赵慧</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1160105033005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中江县乡镇中小学校十九（非县城部分乡镇）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杨杰</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1987-01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1160105032922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中江县乡镇中小学校十九（非县城部分乡镇）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冯桂兰</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1160105032925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中江县乡镇中小学校十九（非县城部分乡镇）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郭俊</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1985-09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1160105032929</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16137</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刘坤</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1992-03</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1160105033006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16138</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中江县乡镇中小学校二十一（非县城部分乡镇）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黄姝姝</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1987-10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1160105033008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16139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王恒</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1981-06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1160105033011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中江县乡镇中小学校二十三（非县城部分乡镇）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王程</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1986-10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1160105033013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杨诗涵</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1160105033108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钟诗雨</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1160105033018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邱平</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1985-08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1160105033028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覃莉</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1160105033026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杨帆</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1160105033015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谢可愚</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1160105033105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伍奕帆</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1160105033027</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李春琼</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1983-09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1160105033110</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刘晓秋</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1982-07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1160105033115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林彦</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1988-01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1160105033119</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中江县乡镇中小学校二十六（非县城部分乡镇）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张英英</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1987-11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1160105033116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中江县乡镇中小学校二十七（非县城部分乡镇）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王维</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1984-03</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1160105033121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16145</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中江县乡镇初中一（非县城部分乡镇）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谢书敏</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1991-12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1160105033128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16145</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中江县乡镇初中一（非县城部分乡镇）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赵静</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1160105033126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16146</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中江县乡镇初中二（非县城部分乡镇）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蓝丹丹</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1160105033212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16147</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中江县乡镇初中三（非县城部分乡镇）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许秀红</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1987-07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1160105033222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16148</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中江县乡镇初中四（非县城部分乡镇）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胡杨</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1990-09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1160105033230</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16148</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中江县乡镇初中四（非县城部分乡镇）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张红梅</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1990-01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1160105033306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16149</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中江县乡镇初中五（非县城部分乡镇）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周勇刚</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1986-12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1160105033330</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中江县城区幼儿园（一）</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代婷婷</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1160105033602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中江县城区幼儿园（一）</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罗媛源</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1160105033409</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中江县城区幼儿园（一）</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吴娇</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1160105033402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中江县城区幼儿园（一）</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董珍珍</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1991-03</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1160105033411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中江县城区幼儿园（一）</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黄帆</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1160105033403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中江县城区幼儿园（一）</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石谢佳</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1995-11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1160105033621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中江县城区幼儿园（一）</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刘佳</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1994-10</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1160105033408</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中江县城区幼儿园（一）</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肖敏</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1990-09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1160105033501</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中江县城区幼儿园（一）</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钟婷</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1160105033625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16150</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中江县城区幼儿园（一）</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李娜</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1992-12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1160105033514</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中江县城区幼儿园（二）</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彭瑶</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1160105033729</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中江县城区幼儿园（二）</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周叶琼</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1989-06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1160105033727</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16151</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中江县城区幼儿园（二）</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石珍珠</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1994-03</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1160105033713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中江县城区幼儿园（三）</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伍欣</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1992-12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1160105033826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452"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16152</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中江县城区幼儿园（三）</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赵丹</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1994-05</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1160105033827</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中江县乡镇幼儿园一（县城部分乡镇）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罗月秋</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1993-08</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1160105034022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中江县乡镇幼儿园一（县城部分乡镇）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陈思</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1160105034007</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中江县乡镇幼儿园一（县城部分乡镇）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肖永珍</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1995-01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1160105034015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中江县乡镇幼儿园一（县城部分乡镇）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肖郁婷</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1989-12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1160105034012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中江县乡镇幼儿园一（县城部分乡镇）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唐芮</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1993-07</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1160105034013</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中江县乡镇幼儿园一（县城部分乡镇）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吴欢</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1989-01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1160105034030</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16153</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中江县乡镇幼儿园一（县城部分乡镇）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熊晨</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1993-06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1160105033925</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中江县乡镇幼儿园二（非县城部分乡镇）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何林</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男</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1994-06</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1160105034107</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中江县乡镇幼儿园二（非县城部分乡镇）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刘小舟</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1982-05</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1160105034122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中江县乡镇幼儿园二（非县城部分乡镇）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廖兰兰</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1992-09</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1160105034110</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16154</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中江县乡镇幼儿园二（非县城部分乡镇）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朱涛</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1992-01</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1160105034126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591"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16155</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中江县乡镇幼儿园三（非县城部分乡镇）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蒋敏</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1986-02</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1160105034206</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r>
        <w:tblPrEx>
          <w:tblLayout w:type="fixed"/>
          <w:tblCellMar>
            <w:top w:w="0" w:type="dxa"/>
            <w:left w:w="0" w:type="dxa"/>
            <w:bottom w:w="0" w:type="dxa"/>
            <w:right w:w="0" w:type="dxa"/>
          </w:tblCellMar>
        </w:tblPrEx>
        <w:trPr>
          <w:trHeight w:val="610" w:hRule="atLeast"/>
        </w:trPr>
        <w:tc>
          <w:tcPr>
            <w:tcW w:w="8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16155</w:t>
            </w:r>
          </w:p>
        </w:tc>
        <w:tc>
          <w:tcPr>
            <w:tcW w:w="20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中江县乡镇幼儿园三（非县城部分乡镇）</w:t>
            </w:r>
          </w:p>
        </w:tc>
        <w:tc>
          <w:tcPr>
            <w:tcW w:w="7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周萍</w:t>
            </w:r>
          </w:p>
        </w:tc>
        <w:tc>
          <w:tcPr>
            <w:tcW w:w="548" w:type="dxa"/>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女</w:t>
            </w:r>
          </w:p>
        </w:tc>
        <w:tc>
          <w:tcPr>
            <w:tcW w:w="113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1982-04</w:t>
            </w:r>
          </w:p>
        </w:tc>
        <w:tc>
          <w:tcPr>
            <w:tcW w:w="16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1160105034202</w:t>
            </w:r>
          </w:p>
        </w:tc>
        <w:tc>
          <w:tcPr>
            <w:tcW w:w="6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val="0"/>
                <w:i w:val="0"/>
                <w:caps w:val="0"/>
                <w:color w:val="000000"/>
                <w:spacing w:val="0"/>
                <w:kern w:val="0"/>
                <w:sz w:val="20"/>
                <w:szCs w:val="20"/>
                <w:lang w:val="en-US" w:eastAsia="zh-CN" w:bidi="ar"/>
              </w:rPr>
              <w:t>合格</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al">
    <w:panose1 w:val="020B0604020202020204"/>
    <w:charset w:val="00"/>
    <w:family w:val="auto"/>
    <w:pitch w:val="default"/>
    <w:sig w:usb0="00007A87" w:usb1="80000000" w:usb2="00000008" w:usb3="00000000" w:csb0="400001FF" w:csb1="FFFF0000"/>
  </w:font>
  <w:font w:name="华文细黑">
    <w:panose1 w:val="02010600040101010101"/>
    <w:charset w:val="86"/>
    <w:family w:val="auto"/>
    <w:pitch w:val="default"/>
    <w:sig w:usb0="00000287" w:usb1="080F0000" w:usb2="00000000" w:usb3="00000000" w:csb0="0004009F" w:csb1="DFD70000"/>
  </w:font>
  <w:font w:name="Lucida Grand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EC4B45"/>
    <w:rsid w:val="07EC4B4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2016-08-08T01:19:00Z</dcterms:created>
  <dc:creator>Administrator</dc:creator>
  <cp:lastModifiedBy>Administrator</cp:lastModifiedBy>
  <dcterms:modified xsi:type="dcterms:W3CDTF">2016-08-08T02:00:37Z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