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90" w:lineRule="atLeast"/>
        <w:ind w:left="0" w:right="0"/>
        <w:jc w:val="center"/>
        <w:rPr>
          <w:rFonts w:hint="eastAsia" w:ascii="宋体" w:hAnsi="宋体" w:eastAsia="宋体" w:cs="宋体"/>
          <w:color w:val="333333"/>
          <w:sz w:val="40"/>
          <w:szCs w:val="40"/>
        </w:rPr>
      </w:pPr>
      <w:r>
        <w:rPr>
          <w:rFonts w:hint="eastAsia" w:ascii="宋体" w:hAnsi="宋体" w:eastAsia="宋体" w:cs="宋体"/>
          <w:b/>
          <w:color w:val="333333"/>
          <w:kern w:val="0"/>
          <w:sz w:val="40"/>
          <w:szCs w:val="40"/>
          <w:bdr w:val="none" w:color="auto" w:sz="0" w:space="0"/>
          <w:shd w:val="clear" w:fill="FFFFFF"/>
          <w:lang w:val="en-US" w:eastAsia="zh-CN" w:bidi="ar"/>
        </w:rPr>
        <w:t>2016年舒城县中小学新任教师公开招聘专业测试公告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640"/>
        <w:jc w:val="left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根据安徽省教育厅、省人力资源和社会保障厅 《关于做好2016年度全省中小学新任教师公开招聘工作的通知》(皖教秘师〔2016〕25号)精神，现将2016年舒城县中小学新任教师公开招聘专业测试有关事项公告如下。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643"/>
        <w:jc w:val="left"/>
      </w:pPr>
      <w:r>
        <w:rPr>
          <w:rFonts w:hint="eastAsia" w:ascii="宋体" w:hAnsi="宋体" w:eastAsia="宋体" w:cs="宋体"/>
          <w:b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一、专业测试对象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0"/>
        <w:jc w:val="left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2016年舒城县中小学新任教师公开招聘资格复审合格并领取《专业测试通知书》的人员（名单见附件1）。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3"/>
        <w:jc w:val="left"/>
      </w:pPr>
      <w:r>
        <w:rPr>
          <w:rFonts w:hint="eastAsia" w:ascii="宋体" w:hAnsi="宋体" w:eastAsia="宋体" w:cs="宋体"/>
          <w:b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二、专业测试时间、地点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0"/>
        <w:jc w:val="left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⒈时间：2016年8月4日（星期四）。 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0"/>
        <w:jc w:val="left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⒉地点：舒城第一中学（县汽车站向西约300米）。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643"/>
        <w:jc w:val="left"/>
      </w:pPr>
      <w:r>
        <w:rPr>
          <w:rFonts w:hint="eastAsia" w:ascii="宋体" w:hAnsi="宋体" w:eastAsia="宋体" w:cs="宋体"/>
          <w:b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三、专业测试方法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640"/>
        <w:jc w:val="left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⒈专业测试采取无生上课方式，主要考察考生的教育教学水平和综合素质能力、仪表举止等。每位考生备课时间60分钟，测试时间不超过15分钟。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640"/>
        <w:jc w:val="left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2.专业测试开始前，考生抽签确定参加测试的顺序。测试开始后，由导入员按抽签顺序号逐一引导进入备考室和考场。考生进入考场后只报抽签号，不准报姓名。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640"/>
        <w:jc w:val="both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⒊专业测试满分100分。对7名考官评出的成绩，去掉其中的一个最高分和一个最低分，剩余分数累加后除以有效考官人数（5）所得出的平均分数即为考生测试成绩。专业测试成绩经考场纪检员签字确认后，由主考官审核签名，当场向考生公布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640"/>
        <w:jc w:val="both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⒋设定专业测试最低分数线为60分，达不到最低分数线的考生，取消进入下一环节资格。实际参加专业测试人数少于或等于招聘计划数的岗位，考生专业测试成绩须达到70分及以上方可进入下一环节。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3"/>
        <w:jc w:val="left"/>
      </w:pPr>
      <w:r>
        <w:rPr>
          <w:rFonts w:hint="eastAsia" w:ascii="宋体" w:hAnsi="宋体" w:eastAsia="宋体" w:cs="宋体"/>
          <w:b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四、专业测试指定教材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640"/>
        <w:jc w:val="both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专业测试统一使用舒城县公办中小学校现行版本教材，专业测试课题在指定教材内抽取命制。各学段、学科测试教材详见下表： </w:t>
      </w:r>
    </w:p>
    <w:tbl>
      <w:tblPr>
        <w:tblW w:w="8305" w:type="dxa"/>
        <w:tblCellSpacing w:w="0" w:type="dxa"/>
        <w:tblInd w:w="2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13"/>
        <w:gridCol w:w="539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9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学段、学科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测试教材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9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小学语文、数学、英语、信息技术、音乐、美术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四年级教材（全册）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9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小学体育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七年级教材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9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小学特殊教育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舒城县特教学校培智四年级教材（沪教版）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</w:trPr>
        <w:tc>
          <w:tcPr>
            <w:tcW w:w="29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初中各学科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八年级教材（全册）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9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高中各学科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高一年级教材（必修）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643"/>
        <w:jc w:val="left"/>
      </w:pPr>
      <w:r>
        <w:rPr>
          <w:rFonts w:hint="eastAsia" w:ascii="宋体" w:hAnsi="宋体" w:eastAsia="宋体" w:cs="宋体"/>
          <w:b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五、有关要求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0"/>
        <w:jc w:val="both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1.考生凭《专业测试通知书》、笔试准考证和本人有效居民身份证(均为原件)于8月4日上午7:00前到达指定考点，接受集中封闭管理。迟到超过20分钟者视作自动放弃，不得入场参加专业测试。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0"/>
        <w:jc w:val="both"/>
        <w:textAlignment w:val="baseline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 xml:space="preserve">2.考生必须严格遵守考场纪律和保密规定，不得携带手机等通讯工具以及计算机、计算器等电子产品进入候考室、备考室和考场，不得自带教材、参考书及资料进入备考室和考场（备课教材、用纸由备考室提供）。如有携带，必须主动交工作人员统一保管。否则，一经发现，即按违纪处理，取消专业测试资格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0"/>
        <w:jc w:val="both"/>
        <w:textAlignment w:val="baseline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 xml:space="preserve">3.考生必须严格服从工作人员管理，不得随意离开候考室和备考室。如因特殊情况确需离开备考室，必须征得备考室监督员同意并由考场外监督员跟随。考生已被带至候考座位后，不得离开座位。如有违反按违纪予以严肃处理。考生违纪，视情节轻重给予警告、取消专业测试资格或宣布专业测试成绩无效等处理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640"/>
        <w:jc w:val="both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⒋专业测试成绩公布后，考生随即由工作人员引导按指定的路线离开考场、考点，不得再进入各工作场所（包括候考室、备考室等场所），离开时不得带走专业测试的有关材料。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640"/>
        <w:jc w:val="both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 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0"/>
        <w:jc w:val="both"/>
        <w:textAlignment w:val="baseline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 xml:space="preserve">附件：2016年舒城县中小学新任教师公开招聘专业测试人员名单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both"/>
        <w:textAlignment w:val="baseline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 xml:space="preserve"> 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both"/>
        <w:textAlignment w:val="baseline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both"/>
        <w:textAlignment w:val="baseline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 xml:space="preserve">            舒城县人力资源的社会保障局  舒城县教育局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00"/>
        <w:jc w:val="center"/>
        <w:textAlignment w:val="baseline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 xml:space="preserve">         2016年8月1日 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00"/>
        <w:jc w:val="center"/>
        <w:textAlignment w:val="baseline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 xml:space="preserve"> 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/>
        <w:jc w:val="both"/>
      </w:pPr>
      <w:r>
        <w:rPr>
          <w:rFonts w:ascii="黑体" w:hAnsi="宋体" w:eastAsia="黑体" w:cs="黑体"/>
          <w:color w:val="00000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textAlignment w:val="baseline"/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2016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年舒城县中小学新任教师公开招聘专业测试人员名单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 xml:space="preserve"> </w:t>
      </w:r>
    </w:p>
    <w:tbl>
      <w:tblPr>
        <w:tblW w:w="9265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1006"/>
        <w:gridCol w:w="1592"/>
        <w:gridCol w:w="1036"/>
        <w:gridCol w:w="1171"/>
        <w:gridCol w:w="2959"/>
        <w:gridCol w:w="91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岗位代码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学段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招聘岗位名称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笔试总分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刘蕾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100.80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曾玉叶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方春梅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97.00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晏慧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孙明静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101.4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邓莹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98.2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徐玲玲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95.6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潘金梅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胡家铭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佘云波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何莉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杜迎霞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341523009003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舒城二中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92.60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陈红生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341523009003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舒城二中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卢丹丹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341523009003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舒城二中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341523008001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舒城县特殊教育学校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朱自明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341523008001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舒城县特殊教育学校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阮萍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341523008001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舒城县特殊教育学校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王丽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341523011002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舒城县高级职业中学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95.50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341523011002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舒城县高级职业中学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93.4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张燕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341523011002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舒城县高级职业中学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郝诗妹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顾婷婷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刘舒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李春君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董丽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何俊玲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杜娟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姚丽霞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程云霞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张巧云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杜灵杰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管爱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孙玉婷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王慧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张雅蓝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王华丽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高杰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胡情宏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杜梅霞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刘其美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王蕊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341523002001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舒城县山七镇燕春要元教学点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陶友华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341523002001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舒城县山七镇燕春要元教学点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胡媛嫄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341523002001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舒城县山七镇燕春要元教学点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叶明名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341523006001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舒城县晓天镇平田苏平河小学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齐俊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341523006001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舒城县晓天镇平田苏平河小学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廖一帆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341523006001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舒城县晓天镇平田苏平河小学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涂德敏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341523004001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舒城县晓天镇查湾花坪小学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贾欢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341523004001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舒城县晓天镇查湾花坪小学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汪蕾蕾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341523004001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舒城县晓天镇查湾花坪小学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徐怀玲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90.50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孙慧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叶婷玉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杨世引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陈琳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86.10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汪爱萍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唐秀琴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冯娟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冷丹娟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85.10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钟舒逸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陈苗苗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施曼丽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涂文文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83.10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黄荷花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潘虹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许汪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吕海霞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方雨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张婷婷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341523009001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舒城二中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丁媛媛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341523009001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舒城二中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程菊艮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341523013001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舒城一中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束冬梅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341523013001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舒城一中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孙珊珊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341523013001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舒城一中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杨曼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341523012001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严丹青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341523012001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周娜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341523012001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张婷婷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97.7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包伟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95.6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丁佩琦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王敏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叶因娟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郑霞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邬玖璐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邵峰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荣俊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束姝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朱建华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廖佳佳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徐奎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陈良朝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张浩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张兵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黄凌云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靳凯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吕家超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341523002002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舒城县山七镇燕春要元教学点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何晓敏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341523005001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舒城县晓天镇查湾石河小学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苏浩华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341523006002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舒城县晓天镇平田苏平河小学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丁新磊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341523009002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舒城二中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92.40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吴晓东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341523009002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舒城二中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胡维维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341523009002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舒城二中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方芳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99.20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徐春兰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陈金花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97.3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李璐璐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96.6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李亚运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96.3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韩旭东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95.40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李发勇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93.10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李懿美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王瑶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92.60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陈海生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张莉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92.20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吕磊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方廷宝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王卫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丁帆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舒城县高级职业中学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95.4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齐红妍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舒城县高级职业中学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93.4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舒城县高级职业中学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汪保存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舒城县高级职业中学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许林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舒城县高级职业中学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邓娜娜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341523011001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舒城县高级职业中学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341523013002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舒城一中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姚益吾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341523013002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舒城一中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90.20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许道兵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341523013002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舒城一中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88.10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倪晋发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341523012002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97.6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陈宏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341523012002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91.60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周萍萍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341523012002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程龙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341523010001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舒城县千人桥中学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93.1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方敏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341523010001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舒城县千人桥中学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杨剑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341523010001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舒城县千人桥中学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胡昊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89.30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孔海波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85.15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赵杰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万宝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郭欢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汤珅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王海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69.45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67.15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陈桂香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87.75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董雪影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黄丽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高本海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叶俊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马驰骋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张祖振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70.85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郁书银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吴洋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67.25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李晓奎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341523003002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舒城县晓天镇黄河小学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许丽娟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341523014001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舒城师范学校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85.50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华卫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341523014001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舒城师范学校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韦欢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341523014001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舒城师范学校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78.85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凡尧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341523013005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舒城一中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88.95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戚国洋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341523013005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舒城一中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赵波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341523013005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舒城一中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章玉环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94.55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束庆娇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88.45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84.85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方凯念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郑丽丽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许林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周家梅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73.45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何明月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束雅男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67.95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张晓艳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张婷婷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罗婷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341523014002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舒城师范学校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卜宜梅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341523014002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舒城师范学校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俞涓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96.3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曹圆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94.60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周保荣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93.4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宋雅丽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李妍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惠婷婷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贾鸣清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341523009004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舒城二中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韦法群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341523009004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舒城二中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张杨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341523009004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初级中学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舒城二中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谢海亮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341523011004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舒城县高级职业中学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朱婷婷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341523011004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舒城县高级职业中学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晁勇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341523011004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舒城县高级职业中学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鲁瀛莹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341523010003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舒城县千人桥中学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李姗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341523010003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舒城县千人桥中学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李琴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341523013004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舒城一中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94.5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束捍溱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341523013004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舒城一中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李环霞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341523013004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舒城一中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刘丽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341523012005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95.1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石少静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341523012005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94.4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张申雨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341523012005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93.3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刘元清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341523012004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101.1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廖继舒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341523012004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95.90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孔飞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341523012004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341523012004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李永乐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341523012004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胡星月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341523012004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汪川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341523012004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胡波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341523011003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舒城县高级职业中学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杨华树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341523011003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舒城县高级职业中学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83.20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聂奥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341523011003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舒城县高级职业中学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郭琴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99.20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刘丽君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98.3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汪玉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341523007003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舒城县教育局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97.20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孙逊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97.9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蔡娇娇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96.9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张志玉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95.35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叶曼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95.15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鲍学翠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94.8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金文成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94.45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裴士敏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94.2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姚云霞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93.7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秦淑黎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93.6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褚巧云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高洁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俞欢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92.35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叶林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92.25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张晓飞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曾兆林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朱萌萌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341523001003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舒城县农村学校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王旋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341523003001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舒城县晓天镇黄河小学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89.95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周元元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341523003001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舒城县晓天镇黄河小学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341523003001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舒城县晓天镇黄河小学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程瑶瑶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341523010002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舒城县千人桥中学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96.3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郑荣纯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341523010002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舒城县千人桥中学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方姗姗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341523010002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舒城县千人桥中学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92.85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341523013003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舒城一中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98.95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管敏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341523013003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舒城一中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97.75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刘玉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341523013003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舒城一中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93.9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王玮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341523012003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97.7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徐杨芝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341523012003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97.15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周梅芬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341523012003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舒城中学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97.15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0628A5"/>
    <w:rsid w:val="7B0628A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rFonts w:hint="eastAsia" w:ascii="宋体" w:hAnsi="宋体" w:eastAsia="宋体" w:cs="宋体"/>
      <w:color w:val="333333"/>
      <w:u w:val="none"/>
    </w:rPr>
  </w:style>
  <w:style w:type="character" w:styleId="6">
    <w:name w:val="HTML Acronym"/>
    <w:basedOn w:val="3"/>
    <w:uiPriority w:val="0"/>
    <w:rPr>
      <w:bdr w:val="none" w:color="auto" w:sz="0" w:space="0"/>
    </w:rPr>
  </w:style>
  <w:style w:type="character" w:styleId="7">
    <w:name w:val="Hyperlink"/>
    <w:basedOn w:val="3"/>
    <w:uiPriority w:val="0"/>
    <w:rPr>
      <w:rFonts w:hint="eastAsia" w:ascii="宋体" w:hAnsi="宋体" w:eastAsia="宋体" w:cs="宋体"/>
      <w:color w:val="333333"/>
      <w:u w:val="none"/>
    </w:rPr>
  </w:style>
  <w:style w:type="character" w:customStyle="1" w:styleId="9">
    <w:name w:val="font3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2016-08-12T02:01:00Z</dcterms:created>
  <dc:creator>Administrator</dc:creator>
  <cp:lastModifiedBy>Administrator</cp:lastModifiedBy>
  <dcterms:modified xsi:type="dcterms:W3CDTF">2016-08-12T02:20:44Z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