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/>
        <w:jc w:val="center"/>
        <w:rPr>
          <w:rFonts w:ascii="Tahoma" w:hAnsi="Tahoma" w:eastAsia="Tahoma" w:cs="Tahoma"/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张家界天门高级中学招聘教师的公告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/>
        <w:rPr>
          <w:rFonts w:hint="default" w:ascii="Tahoma" w:hAnsi="Tahoma" w:eastAsia="Tahoma" w:cs="Tahoma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0"/>
        <w:rPr>
          <w:rFonts w:hint="default" w:ascii="Tahoma" w:hAnsi="Tahoma" w:eastAsia="Tahoma" w:cs="Tahoma"/>
          <w:sz w:val="22"/>
          <w:szCs w:val="22"/>
        </w:rPr>
      </w:pPr>
      <w:r>
        <w:rPr>
          <w:rFonts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为实施“人才强区”战略，充实张家界天门高级中学教师队伍，提升高中整体实力，决定面向全国引进一批优秀教师人才，为确保此项工作有序开展，特发布本招聘方案。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3"/>
        <w:rPr>
          <w:rFonts w:hint="default" w:ascii="Tahoma" w:hAnsi="Tahoma" w:eastAsia="Tahoma" w:cs="Tahoma"/>
          <w:sz w:val="22"/>
          <w:szCs w:val="22"/>
        </w:rPr>
      </w:pPr>
      <w:r>
        <w:rPr>
          <w:rFonts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一、招聘工作组织机构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3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(一)领导小组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组  长：祝云武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副组长：王章钊  欧湘云</w:t>
      </w:r>
      <w:bookmarkStart w:id="0" w:name="_GoBack"/>
      <w:bookmarkEnd w:id="0"/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（常务） 钟法友  田  敏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642" w:right="0" w:firstLine="128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张小庆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成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员：付从礼  赵  云  张四海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张怡国  周友发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642" w:right="0" w:firstLine="128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彭树成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领导小组下设办公室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主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任：赵  云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副主任：张秋收（负责日常工作） 张卫群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办公室工作人员：覃基广  杨远鸿  屈泽周  胡绍跃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642" w:right="0" w:firstLine="256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覃  踊  吴应之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二、人才引进岗位及数量</w:t>
      </w: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高中语文2名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高中数学2名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高中外语2名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高中物理1名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高中化学1名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高中历史1名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三、人才引进条件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1.遵守法律和法规，具有良好的品行和道德。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2.全日制二本以上学历。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3.具有高中三年以上且有高三教学经历。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4.年龄在40周岁以下(特级教师适当放宽年限)。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3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四、选拔程序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ascii="楷体_GB2312" w:hAnsi="Tahoma" w:eastAsia="楷体_GB2312" w:cs="楷体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</w:t>
      </w:r>
      <w:r>
        <w:rPr>
          <w:rFonts w:hint="eastAsia" w:ascii="楷体_GB2312" w:hAnsi="Tahoma" w:eastAsia="楷体_GB2312" w:cs="楷体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一)宣传发动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2016年8月11日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―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19日在省、市、区媒体和相关网站发布人才引进信息。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楷体_GB2312" w:hAnsi="Tahoma" w:eastAsia="楷体_GB2312" w:cs="楷体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(二)报名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1.报名时间及方式：2016年8月19日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――</w:t>
      </w: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8月22日。报名采取现场报名或通过电子邮件的方式进行。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2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-4"/>
          <w:sz w:val="32"/>
          <w:szCs w:val="32"/>
          <w:bdr w:val="none" w:color="auto" w:sz="0" w:space="0"/>
          <w:shd w:val="clear" w:fill="FFFFFF"/>
        </w:rPr>
        <w:t>2.报名要求：现场报名人员要求在规定的时间内持本人身份证、学历学位证书原件及复印件、教师资格证原件及复印件、高中教学证明、本人近期2寸免冠彩照3张到现场报名。电子邮件报名人员要求在规定时间内按要求填写《报名登记表》，连同本人身份证、学历学位证、教师资格证扫描件发送至邮箱（979456013@qq.com），电子照的要求为jpg格式50kb以下，报名截前拨打电话0744－8380518进行确认。《报名登记表》在永定区政府门户网站（http://www.zjjyd.gov.cn）或在永定区教育局网页（http:jy.zjjyd.gov.cn）、张家界市政府门户网站（http://www.zjj.gov.cn/）张家界市教育局网页http://www.zjjedu.cn/）下载。所有报名人员提供的资料必须真实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3、报名地点：张家界天门高级中学办公室。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楷体_GB2312" w:hAnsi="Tahoma" w:eastAsia="楷体_GB2312" w:cs="楷体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(三)资格审查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8月23 日由领导小组按照引进方案对报名人员的资格进行审查。资格审查贯穿整个引进过程，如有弄虚作假或不符合条件者，随时取消资格。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楷体_GB2312" w:hAnsi="Tahoma" w:eastAsia="楷体_GB2312" w:cs="楷体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(四)选拔方法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1.知识水平测试：2016年8月24日上午9：00至11：00在张家界市第一中学进行笔试，笔试内容为高中阶段相应学科的专业知识，分值为100分。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.教学能力检查：2016年8月25日在张家界市第一中学现场教学（一节课）。教学能力主要检查：仪容教态、语言表达、逻辑思维、教学效果等，分值为100分。具体教学年级及内容上课前确定，评委从区教育局教研室、区教师进修学校、张家界市第一中学、天门高级中学抽调专家组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3.工作业绩考核：2016年8月26日至31日，对考察对象进行实地考核。考核内容为教学经历、教学效果、师风师德等，分值为100分。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楷体_GB2312" w:hAnsi="Tahoma" w:eastAsia="楷体_GB2312" w:cs="楷体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(五)综合成绩计算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综合成绩＝知识水平测试（40%）+教学能力检查（40%）+工作业绩考核（20%）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楷体_GB2312" w:hAnsi="Tahoma" w:eastAsia="楷体_GB2312" w:cs="楷体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(六)结果确认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对综合成绩达80%以上者按岗位职数从高分到低分聘用。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3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五、政策待遇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1.引进人员的工龄教龄连续计算。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2.引进人员属市县名优教师的配偶可调入永定区工作。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3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六、纪律与监督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人才引进过程由张家界市永定区纪委（监察局）进行全程监督，同时接受社会各界监督，严禁任人唯亲，弄虚作假，徇私舞弊，如发现违纪违规问题将对相关责任人进行严肃处理。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3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七、其它事项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本次人才引进工作指定信息发布网站或网页为永定区政府门户网站、永定区教育局网页、张家界市教育局网页，有关信息和工作安排以网站发布为准。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2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-4"/>
          <w:sz w:val="32"/>
          <w:szCs w:val="32"/>
          <w:bdr w:val="none" w:color="auto" w:sz="0" w:space="0"/>
          <w:shd w:val="clear" w:fill="FFFFFF"/>
        </w:rPr>
        <w:t>应聘人员应准确填报个人联系方式，并在整个公开选拔过程中保持通讯畅通，因个人通讯不畅造成的一切后果自负。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27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附件：湖南省张家界天门高级中学人才引进报名登记表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rPr>
          <w:rFonts w:hint="default" w:ascii="Tahoma" w:hAnsi="Tahoma" w:eastAsia="Tahoma" w:cs="Tahoma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32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张家界市永定区人民政府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960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2016年8月11日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rPr>
          <w:rFonts w:hint="default" w:ascii="Tahoma" w:hAnsi="Tahoma" w:eastAsia="Tahoma" w:cs="Tahoma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page"/>
      </w: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 编号：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黑体" w:hAnsi="Tahoma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湖南省张家界天门高级中学选拔教师报名登记表</w:t>
      </w:r>
    </w:p>
    <w:tbl>
      <w:tblPr>
        <w:tblW w:w="8859" w:type="dxa"/>
        <w:jc w:val="center"/>
        <w:tblInd w:w="-16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1432"/>
        <w:gridCol w:w="895"/>
        <w:gridCol w:w="895"/>
        <w:gridCol w:w="1521"/>
        <w:gridCol w:w="805"/>
        <w:gridCol w:w="18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14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79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87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8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  贯</w:t>
            </w:r>
          </w:p>
        </w:tc>
        <w:tc>
          <w:tcPr>
            <w:tcW w:w="554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8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8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毕业年月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毕业证编号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教师资格证</w:t>
            </w:r>
          </w:p>
        </w:tc>
        <w:tc>
          <w:tcPr>
            <w:tcW w:w="74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类别：         任教学科：         编号：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2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2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申报岗位</w:t>
            </w:r>
          </w:p>
        </w:tc>
        <w:tc>
          <w:tcPr>
            <w:tcW w:w="74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0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（分学年填写）</w:t>
            </w:r>
          </w:p>
        </w:tc>
        <w:tc>
          <w:tcPr>
            <w:tcW w:w="74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4" w:hRule="atLeast"/>
          <w:jc w:val="center"/>
        </w:trPr>
        <w:tc>
          <w:tcPr>
            <w:tcW w:w="14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  见</w:t>
            </w:r>
          </w:p>
        </w:tc>
        <w:tc>
          <w:tcPr>
            <w:tcW w:w="74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负责人签名：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                        年   月    日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05C43"/>
    <w:rsid w:val="7D605C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sz w:val="21"/>
      <w:szCs w:val="21"/>
    </w:rPr>
  </w:style>
  <w:style w:type="character" w:styleId="5">
    <w:name w:val="FollowedHyperlink"/>
    <w:basedOn w:val="3"/>
    <w:uiPriority w:val="0"/>
    <w:rPr>
      <w:color w:val="333333"/>
      <w:sz w:val="19"/>
      <w:szCs w:val="19"/>
      <w:u w:val="none"/>
    </w:rPr>
  </w:style>
  <w:style w:type="character" w:styleId="6">
    <w:name w:val="Emphasis"/>
    <w:basedOn w:val="3"/>
    <w:qFormat/>
    <w:uiPriority w:val="0"/>
    <w:rPr>
      <w:sz w:val="21"/>
      <w:szCs w:val="21"/>
    </w:rPr>
  </w:style>
  <w:style w:type="character" w:styleId="7">
    <w:name w:val="Hyperlink"/>
    <w:basedOn w:val="3"/>
    <w:uiPriority w:val="0"/>
    <w:rPr>
      <w:color w:val="333333"/>
      <w:sz w:val="19"/>
      <w:szCs w:val="19"/>
      <w:u w:val="none"/>
    </w:rPr>
  </w:style>
  <w:style w:type="character" w:styleId="8">
    <w:name w:val="HTML Cite"/>
    <w:basedOn w:val="3"/>
    <w:uiPriority w:val="0"/>
    <w:rPr>
      <w:sz w:val="21"/>
      <w:szCs w:val="21"/>
    </w:rPr>
  </w:style>
  <w:style w:type="character" w:customStyle="1" w:styleId="10">
    <w:name w:val="en"/>
    <w:basedOn w:val="3"/>
    <w:uiPriority w:val="0"/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3">
    <w:name w:val="bds_more2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4">
    <w:name w:val="bds_nopic"/>
    <w:basedOn w:val="3"/>
    <w:uiPriority w:val="0"/>
  </w:style>
  <w:style w:type="character" w:customStyle="1" w:styleId="15">
    <w:name w:val="bds_nopic1"/>
    <w:basedOn w:val="3"/>
    <w:uiPriority w:val="0"/>
  </w:style>
  <w:style w:type="character" w:customStyle="1" w:styleId="16">
    <w:name w:val="bds_nopic2"/>
    <w:basedOn w:val="3"/>
    <w:uiPriority w:val="0"/>
  </w:style>
  <w:style w:type="character" w:customStyle="1" w:styleId="17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2016-08-16T02:09:00Z</dcterms:created>
  <dc:creator>Administrator</dc:creator>
  <cp:lastModifiedBy>Administrator</cp:lastModifiedBy>
  <dcterms:modified xsi:type="dcterms:W3CDTF">2016-08-16T09:35:40Z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