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line="540" w:lineRule="atLeast"/>
        <w:ind w:left="0" w:firstLine="0"/>
        <w:jc w:val="center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FF0000"/>
          <w:spacing w:val="0"/>
          <w:sz w:val="28"/>
          <w:szCs w:val="28"/>
        </w:rPr>
        <w:t>芦山县2016</w:t>
      </w:r>
      <w:bookmarkStart w:id="0" w:name="_GoBack"/>
      <w:bookmarkEnd w:id="0"/>
      <w:r>
        <w:rPr>
          <w:rStyle w:val="5"/>
          <w:rFonts w:hint="eastAsia" w:ascii="宋体" w:hAnsi="宋体" w:eastAsia="宋体" w:cs="宋体"/>
          <w:i w:val="0"/>
          <w:caps w:val="0"/>
          <w:color w:val="FF0000"/>
          <w:spacing w:val="0"/>
          <w:sz w:val="28"/>
          <w:szCs w:val="28"/>
        </w:rPr>
        <w:t>年公开考试招聘学校教师拟聘用人员名单（第一批）</w:t>
      </w:r>
    </w:p>
    <w:p>
      <w:pPr>
        <w:pStyle w:val="3"/>
        <w:keepNext w:val="0"/>
        <w:keepLines w:val="0"/>
        <w:widowControl/>
        <w:suppressLineNumbers w:val="0"/>
        <w:spacing w:line="54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  <w:t> </w:t>
      </w:r>
    </w:p>
    <w:tbl>
      <w:tblPr>
        <w:tblW w:w="8329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1"/>
        <w:gridCol w:w="819"/>
        <w:gridCol w:w="925"/>
        <w:gridCol w:w="581"/>
        <w:gridCol w:w="643"/>
        <w:gridCol w:w="759"/>
        <w:gridCol w:w="777"/>
        <w:gridCol w:w="791"/>
        <w:gridCol w:w="429"/>
        <w:gridCol w:w="515"/>
        <w:gridCol w:w="660"/>
        <w:gridCol w:w="298"/>
        <w:gridCol w:w="7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81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9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职位编码</w:t>
            </w:r>
          </w:p>
        </w:tc>
        <w:tc>
          <w:tcPr>
            <w:tcW w:w="58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笔试成绩</w:t>
            </w:r>
          </w:p>
        </w:tc>
        <w:tc>
          <w:tcPr>
            <w:tcW w:w="6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笔试折合成绩</w:t>
            </w:r>
          </w:p>
        </w:tc>
        <w:tc>
          <w:tcPr>
            <w:tcW w:w="7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面试成绩</w:t>
            </w:r>
          </w:p>
        </w:tc>
        <w:tc>
          <w:tcPr>
            <w:tcW w:w="77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面试折合成绩</w:t>
            </w:r>
          </w:p>
        </w:tc>
        <w:tc>
          <w:tcPr>
            <w:tcW w:w="79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总成绩</w:t>
            </w:r>
          </w:p>
        </w:tc>
        <w:tc>
          <w:tcPr>
            <w:tcW w:w="42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体检结果</w:t>
            </w:r>
          </w:p>
        </w:tc>
        <w:tc>
          <w:tcPr>
            <w:tcW w:w="5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政审结果</w:t>
            </w:r>
          </w:p>
        </w:tc>
        <w:tc>
          <w:tcPr>
            <w:tcW w:w="6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是否拟聘用</w:t>
            </w:r>
          </w:p>
        </w:tc>
        <w:tc>
          <w:tcPr>
            <w:tcW w:w="2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名次</w:t>
            </w:r>
          </w:p>
        </w:tc>
        <w:tc>
          <w:tcPr>
            <w:tcW w:w="7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韩应春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62.5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31.25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84.5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42.25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73.5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韩梦艺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64.5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32.25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86.6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43.3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75.55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李妍姝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87.55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43.775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73.775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陆红丽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63.5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31.75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83.65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41.825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73.575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吴晓宇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87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43.5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73.5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熊浚伶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63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31.5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83.1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41.55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73.05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姜霞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61.5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30.75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84.3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42.15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72.9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李璐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62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31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83.4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41.7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72.7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巫梦茜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63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31.5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81.5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40.75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72.25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李明霞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64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32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80.4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40.2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72.2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黄丽琴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1637003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83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41.5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76.5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赵鑫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1637003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70.5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35.25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82.2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41.1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76.35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彭桃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1637003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65.5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32.75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85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42.5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75.25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辛月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1637003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65.5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32.75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83.6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41.8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74.55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袁静宜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1637003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68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34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80.6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40.3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74.3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王雪娇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1637003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64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32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84.2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42.1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74.1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熊燕敏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1637004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71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35.5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83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41.5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77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谭欢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1637004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62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31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89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44.5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75.5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王鑫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1637004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65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32.5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85.4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42.7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75.2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陈永倩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1637004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64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32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84.4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42.2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74.2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彭丹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1637004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78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39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74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瞿佳玲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1637004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60.5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30.25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87.4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43.7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73.95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何绍杰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1637005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69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34.5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86.2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43.1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77.6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乐霑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1637005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63.5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31.75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87.2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43.6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75.35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汪鹏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1637005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74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37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76.6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38.3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75.3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26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陈玉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1637005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63.5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31.75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81.4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40.7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72.45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27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欧文莉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1637005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61.5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30.75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83.2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41.6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72.35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28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岳秋花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1637005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66.5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33.25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77.8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38.9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72.15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29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吴显丽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1637005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58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29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84.1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42.05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71.05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30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乐阳贝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1637006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65.5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32.75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88.7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44.35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77.1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31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骆学桃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1637006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65.5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32.75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85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42.5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75.25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32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任国翠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1637006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56.5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28.25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88.5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44.25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72.5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33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王平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1637006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63.5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31.75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81.4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40.7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72.45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34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寇进博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1637006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72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36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70.8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35.4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71.4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35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高跃琼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1637006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54.5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27.25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86.1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43.05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70.3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36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陈康黎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1637007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66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33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84.6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42.3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75.3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37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杨昌娇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1637007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63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31.5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86.4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43.2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74.7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38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杜林洪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1637008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66.5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33.25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85.2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42.6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75.85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39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周雪艳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1637008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65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32.5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86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43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75.5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40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胡光旭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1637009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71.5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35.75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86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43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78.75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41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李家壕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1637009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66.5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33.25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74.8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37.4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70.65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42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周兴梅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1637011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73.5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36.75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83.4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41.7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78.45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43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曹炳艳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1637011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68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34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82.6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41.3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75.3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拟聘用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8329" w:type="dxa"/>
            <w:gridSpan w:val="1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注：2016年应届毕业生，待毕业后持毕业证、学位证、档案等相关材料报到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E003FF"/>
    <w:rsid w:val="17E003F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  <w:rPr>
      <w:b/>
    </w:rPr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333333"/>
      <w:u w:val="none"/>
    </w:rPr>
  </w:style>
  <w:style w:type="character" w:styleId="11">
    <w:name w:val="HTML Code"/>
    <w:basedOn w:val="4"/>
    <w:uiPriority w:val="0"/>
    <w:rPr>
      <w:rFonts w:ascii="Courier New" w:hAnsi="Courier New"/>
      <w:sz w:val="20"/>
    </w:rPr>
  </w:style>
  <w:style w:type="character" w:styleId="12">
    <w:name w:val="HTML Cite"/>
    <w:basedOn w:val="4"/>
    <w:uiPriority w:val="0"/>
  </w:style>
  <w:style w:type="character" w:styleId="13">
    <w:name w:val="HTML Keyboard"/>
    <w:basedOn w:val="4"/>
    <w:uiPriority w:val="0"/>
    <w:rPr>
      <w:rFonts w:ascii="Courier New" w:hAnsi="Courier New"/>
      <w:sz w:val="20"/>
    </w:rPr>
  </w:style>
  <w:style w:type="character" w:styleId="14">
    <w:name w:val="HTML Sample"/>
    <w:basedOn w:val="4"/>
    <w:uiPriority w:val="0"/>
    <w:rPr>
      <w:rFonts w:ascii="Courier New" w:hAnsi="Courier New"/>
    </w:rPr>
  </w:style>
  <w:style w:type="character" w:customStyle="1" w:styleId="16">
    <w:name w:val="hj-easyread-speakerprocesser-position-action-icon"/>
    <w:basedOn w:val="4"/>
    <w:uiPriority w:val="0"/>
  </w:style>
  <w:style w:type="character" w:customStyle="1" w:styleId="17">
    <w:name w:val="selected"/>
    <w:basedOn w:val="4"/>
    <w:uiPriority w:val="0"/>
    <w:rPr>
      <w:color w:val="FFFFFF"/>
      <w:shd w:val="clear" w:fill="0068B7"/>
    </w:rPr>
  </w:style>
  <w:style w:type="character" w:customStyle="1" w:styleId="18">
    <w:name w:val="selected1"/>
    <w:basedOn w:val="4"/>
    <w:uiPriority w:val="0"/>
    <w:rPr>
      <w:bdr w:val="single" w:color="DBDEE1" w:sz="6" w:space="0"/>
      <w:shd w:val="clear" w:fill="FFFFFF"/>
    </w:rPr>
  </w:style>
  <w:style w:type="character" w:customStyle="1" w:styleId="19">
    <w:name w:val="selected2"/>
    <w:basedOn w:val="4"/>
    <w:uiPriority w:val="0"/>
  </w:style>
  <w:style w:type="character" w:customStyle="1" w:styleId="20">
    <w:name w:val="selected3"/>
    <w:basedOn w:val="4"/>
    <w:uiPriority w:val="0"/>
    <w:rPr>
      <w:bdr w:val="single" w:color="DBDEE1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2016-08-17T01:55:00Z</dcterms:created>
  <dc:creator>Administrator</dc:creator>
  <cp:lastModifiedBy>Administrator</cp:lastModifiedBy>
  <dcterms:modified xsi:type="dcterms:W3CDTF">2016-08-17T02:09:32Z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