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0"/>
        <w:jc w:val="center"/>
        <w:rPr>
          <w:rFonts w:ascii="����" w:hAnsi="����" w:eastAsia="����" w:cs="����"/>
          <w:b w:val="0"/>
          <w:i w:val="0"/>
          <w:caps w:val="0"/>
          <w:color w:val="333333"/>
          <w:spacing w:val="0"/>
          <w:sz w:val="18"/>
          <w:szCs w:val="18"/>
        </w:rPr>
      </w:pPr>
      <w:r>
        <w:rPr>
          <w:rFonts w:ascii="方正小标宋简体" w:hAnsi="方正小标宋简体" w:eastAsia="方正小标宋简体" w:cs="方正小标宋简体"/>
          <w:b w:val="0"/>
          <w:i w:val="0"/>
          <w:caps w:val="0"/>
          <w:color w:val="333333"/>
          <w:spacing w:val="0"/>
          <w:sz w:val="36"/>
          <w:szCs w:val="36"/>
          <w:bdr w:val="none" w:color="auto" w:sz="0" w:space="0"/>
          <w:shd w:val="clear" w:fill="FFFFFF"/>
        </w:rPr>
        <w:t>宜宾市教育和体育局直属事业单位（学校）</w:t>
      </w:r>
      <w:r>
        <w:rPr>
          <w:rFonts w:hint="default" w:ascii="����" w:hAnsi="����" w:eastAsia="����" w:cs="����"/>
          <w:b w:val="0"/>
          <w:i w:val="0"/>
          <w:caps w:val="0"/>
          <w:color w:val="333333"/>
          <w:spacing w:val="0"/>
          <w:sz w:val="36"/>
          <w:szCs w:val="36"/>
          <w:bdr w:val="none" w:color="auto" w:sz="0" w:space="0"/>
          <w:shd w:val="clear" w:fill="FFFFFF"/>
        </w:rPr>
        <w:t>2016</w:t>
      </w:r>
      <w:r>
        <w:rPr>
          <w:rFonts w:hint="eastAsia" w:ascii="方正小标宋简体" w:hAnsi="方正小标宋简体" w:eastAsia="方正小标宋简体" w:cs="方正小标宋简体"/>
          <w:b w:val="0"/>
          <w:i w:val="0"/>
          <w:caps w:val="0"/>
          <w:color w:val="333333"/>
          <w:spacing w:val="0"/>
          <w:sz w:val="36"/>
          <w:szCs w:val="36"/>
          <w:bdr w:val="none" w:color="auto" w:sz="0" w:space="0"/>
          <w:shd w:val="clear" w:fill="FFFFFF"/>
        </w:rPr>
        <w:t>年公开考核招聘工作人员的公告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ascii="仿宋_GB2312" w:hAnsi="����" w:eastAsia="仿宋_GB2312" w:cs="仿宋_GB2312"/>
          <w:b w:val="0"/>
          <w:i w:val="0"/>
          <w:caps w:val="0"/>
          <w:color w:val="333333"/>
          <w:spacing w:val="0"/>
          <w:sz w:val="31"/>
          <w:szCs w:val="31"/>
          <w:bdr w:val="none" w:color="auto" w:sz="0" w:space="0"/>
          <w:shd w:val="clear" w:fill="FFFFFF"/>
        </w:rPr>
        <w:t>根据国家、省有关事业单位公开招聘工作人员规定和《宜宾市事业单位考核招聘高层次紧缺专业人才实施办法（试行）》的相关要求，按照公开、</w:t>
      </w:r>
      <w:bookmarkStart w:id="0" w:name="_GoBack"/>
      <w:bookmarkEnd w:id="0"/>
      <w:r>
        <w:rPr>
          <w:rFonts w:ascii="仿宋_GB2312" w:hAnsi="����" w:eastAsia="仿宋_GB2312" w:cs="仿宋_GB2312"/>
          <w:b w:val="0"/>
          <w:i w:val="0"/>
          <w:caps w:val="0"/>
          <w:color w:val="333333"/>
          <w:spacing w:val="0"/>
          <w:sz w:val="31"/>
          <w:szCs w:val="31"/>
          <w:bdr w:val="none" w:color="auto" w:sz="0" w:space="0"/>
          <w:shd w:val="clear" w:fill="FFFFFF"/>
        </w:rPr>
        <w:t>平等、竞争、择优的原则，宜宾市一中、宜宾市三中、宜宾电大（市师培中心）面向社会公开考核招聘工作人员，现将有关事项公告如下。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ascii="黑体" w:hAnsi="����" w:eastAsia="黑体" w:cs="黑体"/>
          <w:b w:val="0"/>
          <w:i w:val="0"/>
          <w:caps w:val="0"/>
          <w:color w:val="333333"/>
          <w:spacing w:val="0"/>
          <w:sz w:val="31"/>
          <w:szCs w:val="31"/>
          <w:bdr w:val="none" w:color="auto" w:sz="0" w:space="0"/>
          <w:shd w:val="clear" w:fill="FFFFFF"/>
        </w:rPr>
        <w:t>一、招聘对象、范围及基本条件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ascii="楷体_GB2312" w:hAnsi="����" w:eastAsia="楷体_GB2312" w:cs="楷体_GB2312"/>
          <w:b w:val="0"/>
          <w:i w:val="0"/>
          <w:caps w:val="0"/>
          <w:color w:val="333333"/>
          <w:spacing w:val="0"/>
          <w:sz w:val="31"/>
          <w:szCs w:val="31"/>
          <w:bdr w:val="none" w:color="auto" w:sz="0" w:space="0"/>
          <w:shd w:val="clear" w:fill="FFFFFF"/>
        </w:rPr>
        <w:t>（一）招聘的对象和范围。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此次招聘面向所有符合本公告及相关岗位条件要求的社会在职、非在职人员，宜宾市内在编在岗教师不能报考。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（二）基本条件。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ascii="Calibri" w:hAnsi="Calibri" w:eastAsia="����" w:cs="Calibri"/>
          <w:b w:val="0"/>
          <w:i w:val="0"/>
          <w:caps w:val="0"/>
          <w:color w:val="333333"/>
          <w:spacing w:val="0"/>
          <w:sz w:val="31"/>
          <w:szCs w:val="31"/>
          <w:bdr w:val="none" w:color="auto" w:sz="0" w:space="0"/>
          <w:shd w:val="clear" w:fill="FFFFFF"/>
        </w:rPr>
        <w:t>1</w:t>
      </w:r>
      <w:r>
        <w:rPr>
          <w:rFonts w:hint="eastAsia" w:ascii="宋体" w:hAnsi="宋体" w:eastAsia="宋体" w:cs="宋体"/>
          <w:b w:val="0"/>
          <w:i w:val="0"/>
          <w:caps w:val="0"/>
          <w:color w:val="333333"/>
          <w:spacing w:val="0"/>
          <w:sz w:val="31"/>
          <w:szCs w:val="31"/>
          <w:bdr w:val="none" w:color="auto" w:sz="0" w:space="0"/>
          <w:shd w:val="clear" w:fill="FFFFFF"/>
        </w:rPr>
        <w:t>．</w:t>
      </w:r>
      <w:r>
        <w:rPr>
          <w:rFonts w:hint="eastAsia" w:ascii="仿宋_GB2312" w:hAnsi="����" w:eastAsia="仿宋_GB2312" w:cs="仿宋_GB2312"/>
          <w:b w:val="0"/>
          <w:i w:val="0"/>
          <w:caps w:val="0"/>
          <w:color w:val="333333"/>
          <w:spacing w:val="0"/>
          <w:sz w:val="31"/>
          <w:szCs w:val="31"/>
          <w:bdr w:val="none" w:color="auto" w:sz="0" w:space="0"/>
          <w:shd w:val="clear" w:fill="FFFFFF"/>
        </w:rPr>
        <w:t>报考者应同时具备的条件：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）具有中华人民共和国国籍。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）热爱社会主义祖国，拥护中华人民共和国宪法，拥护中国共产党，遵纪守法，品行端正，有良好的职业道德，爱岗敬业，事业心和责任感强。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3</w:t>
      </w:r>
      <w:r>
        <w:rPr>
          <w:rFonts w:hint="eastAsia" w:ascii="仿宋_GB2312" w:hAnsi="����" w:eastAsia="仿宋_GB2312" w:cs="仿宋_GB2312"/>
          <w:b w:val="0"/>
          <w:i w:val="0"/>
          <w:caps w:val="0"/>
          <w:color w:val="333333"/>
          <w:spacing w:val="0"/>
          <w:sz w:val="31"/>
          <w:szCs w:val="31"/>
          <w:bdr w:val="none" w:color="auto" w:sz="0" w:space="0"/>
          <w:shd w:val="clear" w:fill="FFFFFF"/>
        </w:rPr>
        <w:t>）身体健康，体检合格，能正常履行招聘岗位职责。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4</w:t>
      </w:r>
      <w:r>
        <w:rPr>
          <w:rFonts w:hint="eastAsia" w:ascii="仿宋_GB2312" w:hAnsi="����" w:eastAsia="仿宋_GB2312" w:cs="仿宋_GB2312"/>
          <w:b w:val="0"/>
          <w:i w:val="0"/>
          <w:caps w:val="0"/>
          <w:color w:val="333333"/>
          <w:spacing w:val="0"/>
          <w:sz w:val="31"/>
          <w:szCs w:val="31"/>
          <w:bdr w:val="none" w:color="auto" w:sz="0" w:space="0"/>
          <w:shd w:val="clear" w:fill="FFFFFF"/>
        </w:rPr>
        <w:t>）具备本公告具体招聘岗位要求的条件和资格（详见《宜宾市教育和体育局直属事业单位</w:t>
      </w:r>
      <w:r>
        <w:rPr>
          <w:rFonts w:hint="default" w:ascii="Calibri" w:hAnsi="Calibri" w:eastAsia="����" w:cs="Calibri"/>
          <w:b w:val="0"/>
          <w:i w:val="0"/>
          <w:caps w:val="0"/>
          <w:color w:val="333333"/>
          <w:spacing w:val="0"/>
          <w:sz w:val="31"/>
          <w:szCs w:val="31"/>
          <w:bdr w:val="none" w:color="auto" w:sz="0" w:space="0"/>
          <w:shd w:val="clear" w:fill="FFFFFF"/>
        </w:rPr>
        <w:t>2016</w:t>
      </w:r>
      <w:r>
        <w:rPr>
          <w:rFonts w:hint="eastAsia" w:ascii="仿宋_GB2312" w:hAnsi="����" w:eastAsia="仿宋_GB2312" w:cs="仿宋_GB2312"/>
          <w:b w:val="0"/>
          <w:i w:val="0"/>
          <w:caps w:val="0"/>
          <w:color w:val="333333"/>
          <w:spacing w:val="0"/>
          <w:sz w:val="31"/>
          <w:szCs w:val="31"/>
          <w:bdr w:val="none" w:color="auto" w:sz="0" w:space="0"/>
          <w:shd w:val="clear" w:fill="FFFFFF"/>
        </w:rPr>
        <w:t>年公开考核招聘工作人员岗位表》，以下简称《岗位表》）。其中，报考者本人有效学位证上的学位，应与拟报考岗位的“学位”资格要求相符；报考者本人有效的毕业证所载学历和所获专业名称，应与拟报考岗位的“学历”和“专业条件要求”分别相符；凡岗位所需的职称、职业资格等各种证书、证明必须是国家相关行政主管部门认可的。以上条件不符者，请勿报考，否则取消报考或聘用资格，责任由报考者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年龄、工作经历等计算截止日期为此次公招报名的第一日。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宋体" w:hAnsi="宋体" w:eastAsia="宋体" w:cs="宋体"/>
          <w:b w:val="0"/>
          <w:i w:val="0"/>
          <w:caps w:val="0"/>
          <w:color w:val="333333"/>
          <w:spacing w:val="0"/>
          <w:sz w:val="31"/>
          <w:szCs w:val="31"/>
          <w:bdr w:val="none" w:color="auto" w:sz="0" w:space="0"/>
          <w:shd w:val="clear" w:fill="FFFFFF"/>
        </w:rPr>
        <w:t>．</w:t>
      </w:r>
      <w:r>
        <w:rPr>
          <w:rFonts w:hint="eastAsia" w:ascii="仿宋_GB2312" w:hAnsi="����" w:eastAsia="仿宋_GB2312" w:cs="仿宋_GB2312"/>
          <w:b w:val="0"/>
          <w:i w:val="0"/>
          <w:caps w:val="0"/>
          <w:color w:val="333333"/>
          <w:spacing w:val="0"/>
          <w:sz w:val="31"/>
          <w:szCs w:val="31"/>
          <w:bdr w:val="none" w:color="auto" w:sz="0" w:space="0"/>
          <w:shd w:val="clear" w:fill="FFFFFF"/>
        </w:rPr>
        <w:t>有下列情况之一者，不得报考：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）曾受过各类刑事处罚的人员。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）曾被开除公职的人员。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3</w:t>
      </w:r>
      <w:r>
        <w:rPr>
          <w:rFonts w:hint="eastAsia" w:ascii="仿宋_GB2312" w:hAnsi="����" w:eastAsia="仿宋_GB2312" w:cs="仿宋_GB2312"/>
          <w:b w:val="0"/>
          <w:i w:val="0"/>
          <w:caps w:val="0"/>
          <w:color w:val="333333"/>
          <w:spacing w:val="0"/>
          <w:sz w:val="31"/>
          <w:szCs w:val="31"/>
          <w:bdr w:val="none" w:color="auto" w:sz="0" w:space="0"/>
          <w:shd w:val="clear" w:fill="FFFFFF"/>
        </w:rPr>
        <w:t>）有违法、违纪行为正在接受审查的人员。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4</w:t>
      </w:r>
      <w:r>
        <w:rPr>
          <w:rFonts w:hint="eastAsia" w:ascii="仿宋_GB2312" w:hAnsi="����" w:eastAsia="仿宋_GB2312" w:cs="仿宋_GB2312"/>
          <w:b w:val="0"/>
          <w:i w:val="0"/>
          <w:caps w:val="0"/>
          <w:color w:val="333333"/>
          <w:spacing w:val="0"/>
          <w:sz w:val="31"/>
          <w:szCs w:val="31"/>
          <w:bdr w:val="none" w:color="auto" w:sz="0" w:space="0"/>
          <w:shd w:val="clear" w:fill="FFFFFF"/>
        </w:rPr>
        <w:t>）尚未解除党纪、政纪处分的人员。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5</w:t>
      </w:r>
      <w:r>
        <w:rPr>
          <w:rFonts w:hint="eastAsia" w:ascii="仿宋_GB2312" w:hAnsi="����" w:eastAsia="仿宋_GB2312" w:cs="仿宋_GB2312"/>
          <w:b w:val="0"/>
          <w:i w:val="0"/>
          <w:caps w:val="0"/>
          <w:color w:val="333333"/>
          <w:spacing w:val="0"/>
          <w:sz w:val="31"/>
          <w:szCs w:val="31"/>
          <w:bdr w:val="none" w:color="auto" w:sz="0" w:space="0"/>
          <w:shd w:val="clear" w:fill="FFFFFF"/>
        </w:rPr>
        <w:t>）尚处于最低服务期（含试用期）内的新录用公务员。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6</w:t>
      </w:r>
      <w:r>
        <w:rPr>
          <w:rFonts w:hint="eastAsia" w:ascii="仿宋_GB2312" w:hAnsi="����" w:eastAsia="仿宋_GB2312" w:cs="仿宋_GB2312"/>
          <w:b w:val="0"/>
          <w:i w:val="0"/>
          <w:caps w:val="0"/>
          <w:color w:val="333333"/>
          <w:spacing w:val="0"/>
          <w:sz w:val="31"/>
          <w:szCs w:val="31"/>
          <w:bdr w:val="none" w:color="auto" w:sz="0" w:space="0"/>
          <w:shd w:val="clear" w:fill="FFFFFF"/>
        </w:rPr>
        <w:t>）现役军人。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43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7</w:t>
      </w:r>
      <w:r>
        <w:rPr>
          <w:rFonts w:hint="eastAsia" w:ascii="仿宋_GB2312" w:hAnsi="����" w:eastAsia="仿宋_GB2312" w:cs="仿宋_GB2312"/>
          <w:b w:val="0"/>
          <w:i w:val="0"/>
          <w:caps w:val="0"/>
          <w:color w:val="333333"/>
          <w:spacing w:val="0"/>
          <w:sz w:val="31"/>
          <w:szCs w:val="31"/>
          <w:bdr w:val="none" w:color="auto" w:sz="0" w:space="0"/>
          <w:shd w:val="clear" w:fill="FFFFFF"/>
        </w:rPr>
        <w:t>）有违反有关规定不适宜报考事业单位的人员。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二、招聘单位和名额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本次招聘均在事业单位经批准设置的岗位内招聘，具体招聘单位和招聘岗位及名额等情况详见本公告附件</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三、报名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本次招聘报名采取现场报名方式进行。报名时间：</w:t>
      </w:r>
      <w:r>
        <w:rPr>
          <w:rFonts w:hint="default" w:ascii="Calibri" w:hAnsi="Calibri" w:eastAsia="����" w:cs="Calibri"/>
          <w:b w:val="0"/>
          <w:i w:val="0"/>
          <w:caps w:val="0"/>
          <w:color w:val="333333"/>
          <w:spacing w:val="0"/>
          <w:sz w:val="31"/>
          <w:szCs w:val="31"/>
          <w:bdr w:val="none" w:color="auto" w:sz="0" w:space="0"/>
          <w:shd w:val="clear" w:fill="FFFFFF"/>
        </w:rPr>
        <w:t>2016</w:t>
      </w:r>
      <w:r>
        <w:rPr>
          <w:rFonts w:hint="eastAsia" w:ascii="仿宋_GB2312" w:hAnsi="����" w:eastAsia="仿宋_GB2312" w:cs="仿宋_GB2312"/>
          <w:b w:val="0"/>
          <w:i w:val="0"/>
          <w:caps w:val="0"/>
          <w:color w:val="333333"/>
          <w:spacing w:val="0"/>
          <w:sz w:val="31"/>
          <w:szCs w:val="31"/>
          <w:bdr w:val="none" w:color="auto" w:sz="0" w:space="0"/>
          <w:shd w:val="clear" w:fill="FFFFFF"/>
        </w:rPr>
        <w:t>年</w:t>
      </w:r>
      <w:r>
        <w:rPr>
          <w:rFonts w:hint="default" w:ascii="Calibri" w:hAnsi="Calibri" w:eastAsia="����" w:cs="Calibri"/>
          <w:b w:val="0"/>
          <w:i w:val="0"/>
          <w:caps w:val="0"/>
          <w:color w:val="333333"/>
          <w:spacing w:val="0"/>
          <w:sz w:val="31"/>
          <w:szCs w:val="31"/>
          <w:bdr w:val="none" w:color="auto" w:sz="0" w:space="0"/>
          <w:shd w:val="clear" w:fill="FFFFFF"/>
        </w:rPr>
        <w:t>8</w:t>
      </w:r>
      <w:r>
        <w:rPr>
          <w:rFonts w:hint="eastAsia" w:ascii="仿宋_GB2312" w:hAnsi="����" w:eastAsia="仿宋_GB2312" w:cs="仿宋_GB2312"/>
          <w:b w:val="0"/>
          <w:i w:val="0"/>
          <w:caps w:val="0"/>
          <w:color w:val="333333"/>
          <w:spacing w:val="0"/>
          <w:sz w:val="31"/>
          <w:szCs w:val="31"/>
          <w:bdr w:val="none" w:color="auto" w:sz="0" w:space="0"/>
          <w:shd w:val="clear" w:fill="FFFFFF"/>
        </w:rPr>
        <w:t>月</w:t>
      </w:r>
      <w:r>
        <w:rPr>
          <w:rFonts w:hint="default" w:ascii="Calibri" w:hAnsi="Calibri" w:eastAsia="����" w:cs="Calibri"/>
          <w:b w:val="0"/>
          <w:i w:val="0"/>
          <w:caps w:val="0"/>
          <w:color w:val="333333"/>
          <w:spacing w:val="0"/>
          <w:sz w:val="31"/>
          <w:szCs w:val="31"/>
          <w:bdr w:val="none" w:color="auto" w:sz="0" w:space="0"/>
          <w:shd w:val="clear" w:fill="FFFFFF"/>
        </w:rPr>
        <w:t>23</w:t>
      </w:r>
      <w:r>
        <w:rPr>
          <w:rFonts w:hint="eastAsia" w:ascii="仿宋_GB2312" w:hAnsi="����" w:eastAsia="仿宋_GB2312" w:cs="仿宋_GB2312"/>
          <w:b w:val="0"/>
          <w:i w:val="0"/>
          <w:caps w:val="0"/>
          <w:color w:val="333333"/>
          <w:spacing w:val="0"/>
          <w:sz w:val="31"/>
          <w:szCs w:val="31"/>
          <w:bdr w:val="none" w:color="auto" w:sz="0" w:space="0"/>
          <w:shd w:val="clear" w:fill="FFFFFF"/>
        </w:rPr>
        <w:t>日至</w:t>
      </w:r>
      <w:r>
        <w:rPr>
          <w:rFonts w:hint="default" w:ascii="Calibri" w:hAnsi="Calibri" w:eastAsia="����" w:cs="Calibri"/>
          <w:b w:val="0"/>
          <w:i w:val="0"/>
          <w:caps w:val="0"/>
          <w:color w:val="333333"/>
          <w:spacing w:val="0"/>
          <w:sz w:val="31"/>
          <w:szCs w:val="31"/>
          <w:bdr w:val="none" w:color="auto" w:sz="0" w:space="0"/>
          <w:shd w:val="clear" w:fill="FFFFFF"/>
        </w:rPr>
        <w:t>2016</w:t>
      </w:r>
      <w:r>
        <w:rPr>
          <w:rFonts w:hint="eastAsia" w:ascii="仿宋_GB2312" w:hAnsi="����" w:eastAsia="仿宋_GB2312" w:cs="仿宋_GB2312"/>
          <w:b w:val="0"/>
          <w:i w:val="0"/>
          <w:caps w:val="0"/>
          <w:color w:val="333333"/>
          <w:spacing w:val="0"/>
          <w:sz w:val="31"/>
          <w:szCs w:val="31"/>
          <w:bdr w:val="none" w:color="auto" w:sz="0" w:space="0"/>
          <w:shd w:val="clear" w:fill="FFFFFF"/>
        </w:rPr>
        <w:t>年</w:t>
      </w:r>
      <w:r>
        <w:rPr>
          <w:rFonts w:hint="default" w:ascii="Calibri" w:hAnsi="Calibri" w:eastAsia="����" w:cs="Calibri"/>
          <w:b w:val="0"/>
          <w:i w:val="0"/>
          <w:caps w:val="0"/>
          <w:color w:val="333333"/>
          <w:spacing w:val="0"/>
          <w:sz w:val="31"/>
          <w:szCs w:val="31"/>
          <w:bdr w:val="none" w:color="auto" w:sz="0" w:space="0"/>
          <w:shd w:val="clear" w:fill="FFFFFF"/>
        </w:rPr>
        <w:t>8</w:t>
      </w:r>
      <w:r>
        <w:rPr>
          <w:rFonts w:hint="eastAsia" w:ascii="仿宋_GB2312" w:hAnsi="����" w:eastAsia="仿宋_GB2312" w:cs="仿宋_GB2312"/>
          <w:b w:val="0"/>
          <w:i w:val="0"/>
          <w:caps w:val="0"/>
          <w:color w:val="333333"/>
          <w:spacing w:val="0"/>
          <w:sz w:val="31"/>
          <w:szCs w:val="31"/>
          <w:bdr w:val="none" w:color="auto" w:sz="0" w:space="0"/>
          <w:shd w:val="clear" w:fill="FFFFFF"/>
        </w:rPr>
        <w:t>月</w:t>
      </w:r>
      <w:r>
        <w:rPr>
          <w:rFonts w:hint="default" w:ascii="Calibri" w:hAnsi="Calibri" w:eastAsia="����" w:cs="Calibri"/>
          <w:b w:val="0"/>
          <w:i w:val="0"/>
          <w:caps w:val="0"/>
          <w:color w:val="333333"/>
          <w:spacing w:val="0"/>
          <w:sz w:val="31"/>
          <w:szCs w:val="31"/>
          <w:bdr w:val="none" w:color="auto" w:sz="0" w:space="0"/>
          <w:shd w:val="clear" w:fill="FFFFFF"/>
        </w:rPr>
        <w:t>29</w:t>
      </w:r>
      <w:r>
        <w:rPr>
          <w:rFonts w:hint="eastAsia" w:ascii="仿宋_GB2312" w:hAnsi="����" w:eastAsia="仿宋_GB2312" w:cs="仿宋_GB2312"/>
          <w:b w:val="0"/>
          <w:i w:val="0"/>
          <w:caps w:val="0"/>
          <w:color w:val="333333"/>
          <w:spacing w:val="0"/>
          <w:sz w:val="31"/>
          <w:szCs w:val="31"/>
          <w:bdr w:val="none" w:color="auto" w:sz="0" w:space="0"/>
          <w:shd w:val="clear" w:fill="FFFFFF"/>
        </w:rPr>
        <w:t>日（不含节假日）。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05" w:right="15"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一）选择岗位。报考者请认真阅读本公告，详细了解招聘对象、范围、条件以及有关政策规定和有关注意事项等内容，根据自身情况选择完全符合报考条件的一个岗位报名，每个报考者在本批次招聘中限报一个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05" w:right="45"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本次招聘中，报考者最终是否符合所报岗位条件要求由招聘单位负责的报名资格审查、考核中的复核和市人社部门审核确认的结果最终确定。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05" w:right="45"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报考者提供的报名信息应当真实有效。在招聘的任何环节发现报考者不符合报考条件、弄虚作假、违反回避制度或同时参加了同批次事业单位两处及以上考试以及多岗位报考的，报考或聘用资格一律无效，且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105" w:right="3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（二）填报信息。符合条件的报考者按要求准确填写《宜宾市教育和体育局直属事业单位</w:t>
      </w:r>
      <w:r>
        <w:rPr>
          <w:rFonts w:hint="default" w:ascii="Calibri" w:hAnsi="Calibri" w:eastAsia="����" w:cs="Calibri"/>
          <w:b w:val="0"/>
          <w:i w:val="0"/>
          <w:caps w:val="0"/>
          <w:color w:val="333333"/>
          <w:spacing w:val="0"/>
          <w:sz w:val="31"/>
          <w:szCs w:val="31"/>
          <w:bdr w:val="none" w:color="auto" w:sz="0" w:space="0"/>
          <w:shd w:val="clear" w:fill="FFFFFF"/>
        </w:rPr>
        <w:t>2016</w:t>
      </w:r>
      <w:r>
        <w:rPr>
          <w:rFonts w:hint="eastAsia" w:ascii="仿宋_GB2312" w:hAnsi="����" w:eastAsia="仿宋_GB2312" w:cs="仿宋_GB2312"/>
          <w:b w:val="0"/>
          <w:i w:val="0"/>
          <w:caps w:val="0"/>
          <w:color w:val="333333"/>
          <w:spacing w:val="0"/>
          <w:sz w:val="31"/>
          <w:szCs w:val="31"/>
          <w:bdr w:val="none" w:color="auto" w:sz="0" w:space="0"/>
          <w:shd w:val="clear" w:fill="FFFFFF"/>
        </w:rPr>
        <w:t>年公开考核招聘工作人员报考信息表》（以下简称《报考信息表》，见附件</w:t>
      </w: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）的各项内容。按照规定的时间带上以下材料到指定地点办理报名资格审查手续：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45"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．《报考信息表》</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份（请自行打印并按要求张贴近期</w:t>
      </w: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寸免冠证件照片）；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1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．身份证原件和复印件</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3</w:t>
      </w:r>
      <w:r>
        <w:rPr>
          <w:rFonts w:hint="eastAsia" w:ascii="仿宋_GB2312" w:hAnsi="����" w:eastAsia="仿宋_GB2312" w:cs="仿宋_GB2312"/>
          <w:b w:val="0"/>
          <w:i w:val="0"/>
          <w:caps w:val="0"/>
          <w:color w:val="333333"/>
          <w:spacing w:val="0"/>
          <w:sz w:val="31"/>
          <w:szCs w:val="31"/>
          <w:bdr w:val="none" w:color="auto" w:sz="0" w:space="0"/>
          <w:shd w:val="clear" w:fill="FFFFFF"/>
        </w:rPr>
        <w:t>．有效的学位证（有学位要求的）、毕业证原件和复印件</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4</w:t>
      </w:r>
      <w:r>
        <w:rPr>
          <w:rFonts w:hint="eastAsia" w:ascii="仿宋_GB2312" w:hAnsi="����" w:eastAsia="仿宋_GB2312" w:cs="仿宋_GB2312"/>
          <w:b w:val="0"/>
          <w:i w:val="0"/>
          <w:caps w:val="0"/>
          <w:color w:val="333333"/>
          <w:spacing w:val="0"/>
          <w:sz w:val="31"/>
          <w:szCs w:val="31"/>
          <w:bdr w:val="none" w:color="auto" w:sz="0" w:space="0"/>
          <w:shd w:val="clear" w:fill="FFFFFF"/>
        </w:rPr>
        <w:t>．《岗位表》上要求提供的其他职称、职（执）业资格证等证书原件和复印件</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份（已参加职称、职（执）业资格考试合格但未取得证书原件的考生须提供市以上相关部门出具的考试合格书面证明原件）。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5</w:t>
      </w:r>
      <w:r>
        <w:rPr>
          <w:rFonts w:hint="eastAsia" w:ascii="仿宋_GB2312" w:hAnsi="����" w:eastAsia="仿宋_GB2312" w:cs="仿宋_GB2312"/>
          <w:b w:val="0"/>
          <w:i w:val="0"/>
          <w:caps w:val="0"/>
          <w:color w:val="333333"/>
          <w:spacing w:val="0"/>
          <w:sz w:val="31"/>
          <w:szCs w:val="31"/>
          <w:bdr w:val="none" w:color="auto" w:sz="0" w:space="0"/>
          <w:shd w:val="clear" w:fill="FFFFFF"/>
        </w:rPr>
        <w:t>．其他与报考资格相关的材料。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7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15"/>
          <w:sz w:val="31"/>
          <w:szCs w:val="31"/>
          <w:bdr w:val="none" w:color="auto" w:sz="0" w:space="0"/>
          <w:shd w:val="clear" w:fill="FFFFFF"/>
        </w:rPr>
        <w:t>通过现场报名资格审查合格者</w:t>
      </w:r>
      <w:r>
        <w:rPr>
          <w:rFonts w:hint="eastAsia" w:ascii="仿宋_GB2312" w:hAnsi="����" w:eastAsia="仿宋_GB2312" w:cs="仿宋_GB2312"/>
          <w:b w:val="0"/>
          <w:i w:val="0"/>
          <w:caps w:val="0"/>
          <w:color w:val="333333"/>
          <w:spacing w:val="0"/>
          <w:sz w:val="31"/>
          <w:szCs w:val="31"/>
          <w:bdr w:val="none" w:color="auto" w:sz="0" w:space="0"/>
          <w:shd w:val="clear" w:fill="FFFFFF"/>
        </w:rPr>
        <w:t>，领取专业技能考核通知单。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四、专业技能考核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专业技能考核成绩满分</w:t>
      </w:r>
      <w:r>
        <w:rPr>
          <w:rFonts w:hint="default" w:ascii="Calibri" w:hAnsi="Calibri" w:eastAsia="����" w:cs="Calibri"/>
          <w:b w:val="0"/>
          <w:i w:val="0"/>
          <w:caps w:val="0"/>
          <w:color w:val="333333"/>
          <w:spacing w:val="0"/>
          <w:sz w:val="31"/>
          <w:szCs w:val="31"/>
          <w:bdr w:val="none" w:color="auto" w:sz="0" w:space="0"/>
          <w:shd w:val="clear" w:fill="FFFFFF"/>
        </w:rPr>
        <w:t>100</w:t>
      </w:r>
      <w:r>
        <w:rPr>
          <w:rFonts w:hint="eastAsia" w:ascii="仿宋_GB2312" w:hAnsi="����" w:eastAsia="仿宋_GB2312" w:cs="仿宋_GB2312"/>
          <w:b w:val="0"/>
          <w:i w:val="0"/>
          <w:caps w:val="0"/>
          <w:color w:val="333333"/>
          <w:spacing w:val="0"/>
          <w:sz w:val="31"/>
          <w:szCs w:val="31"/>
          <w:bdr w:val="none" w:color="auto" w:sz="0" w:space="0"/>
          <w:shd w:val="clear" w:fill="FFFFFF"/>
        </w:rPr>
        <w:t>分，具体的考评方式见《岗位表》。专业技能考核主要考核报考者的专业知识水平和业务能力等方面。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70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专业技能考核的具体时间、地点等详见专业技能考核通知单。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五、专业技能考核成绩公布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报考者的专业技能考核成绩当场公布并由报考者本人签字确认。专业技能考核工作结束后，在宜宾人事考试网、中国三江人才网网站上公告专业技能考核成绩及排名。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对于报名人数较少，未形成竞争的（即实际参加专业技能考核人数少于或等于该岗位拟招聘人数），该岗位考生的专业技能考核成绩不得低于</w:t>
      </w:r>
      <w:r>
        <w:rPr>
          <w:rFonts w:hint="default" w:ascii="Calibri" w:hAnsi="Calibri" w:eastAsia="����" w:cs="Calibri"/>
          <w:b w:val="0"/>
          <w:i w:val="0"/>
          <w:caps w:val="0"/>
          <w:color w:val="333333"/>
          <w:spacing w:val="0"/>
          <w:sz w:val="31"/>
          <w:szCs w:val="31"/>
          <w:bdr w:val="none" w:color="auto" w:sz="0" w:space="0"/>
          <w:shd w:val="clear" w:fill="FFFFFF"/>
        </w:rPr>
        <w:t>60</w:t>
      </w:r>
      <w:r>
        <w:rPr>
          <w:rFonts w:hint="eastAsia" w:ascii="仿宋_GB2312" w:hAnsi="����" w:eastAsia="仿宋_GB2312" w:cs="仿宋_GB2312"/>
          <w:b w:val="0"/>
          <w:i w:val="0"/>
          <w:caps w:val="0"/>
          <w:color w:val="333333"/>
          <w:spacing w:val="0"/>
          <w:sz w:val="31"/>
          <w:szCs w:val="31"/>
          <w:bdr w:val="none" w:color="auto" w:sz="0" w:space="0"/>
          <w:shd w:val="clear" w:fill="FFFFFF"/>
        </w:rPr>
        <w:t>分且须有考核小组三分之二以上成员表决通过后，进入下一步招聘环节。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对于形成了竞争的岗位，该岗位考生的专业技能考核成绩低于</w:t>
      </w:r>
      <w:r>
        <w:rPr>
          <w:rFonts w:hint="default" w:ascii="Calibri" w:hAnsi="Calibri" w:eastAsia="����" w:cs="Calibri"/>
          <w:b w:val="0"/>
          <w:i w:val="0"/>
          <w:caps w:val="0"/>
          <w:color w:val="333333"/>
          <w:spacing w:val="0"/>
          <w:sz w:val="31"/>
          <w:szCs w:val="31"/>
          <w:bdr w:val="none" w:color="auto" w:sz="0" w:space="0"/>
          <w:shd w:val="clear" w:fill="FFFFFF"/>
        </w:rPr>
        <w:t>60</w:t>
      </w:r>
      <w:r>
        <w:rPr>
          <w:rFonts w:hint="eastAsia" w:ascii="仿宋_GB2312" w:hAnsi="����" w:eastAsia="仿宋_GB2312" w:cs="仿宋_GB2312"/>
          <w:b w:val="0"/>
          <w:i w:val="0"/>
          <w:caps w:val="0"/>
          <w:color w:val="333333"/>
          <w:spacing w:val="0"/>
          <w:sz w:val="31"/>
          <w:szCs w:val="31"/>
          <w:bdr w:val="none" w:color="auto" w:sz="0" w:space="0"/>
          <w:shd w:val="clear" w:fill="FFFFFF"/>
        </w:rPr>
        <w:t>分者，须经招聘单位主管部门审核并报同级政府人社行政部门同意后，进入下一步招聘环节。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六、体检、考核、递补及公示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（一）体检。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．体检人选确定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根据招聘岗位及名额，按照专业技能考核成绩，从高分到低分依次等额确定进入体检人选。专业技能考核成绩相同的，笔试成绩得分高的确定为进入体检人选（不进行笔试的取面试试讲成绩高者），笔试面试成绩得分均相同的由考核小组表决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）体检在二级甲等及以上综合性医院进行。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1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）教育系统教师专业技术岗位体检标准参照四川省教育厅印发的《四川省申请认定教师资格人员体检工作指导意见》（</w:t>
      </w:r>
      <w:r>
        <w:rPr>
          <w:rFonts w:hint="default" w:ascii="Calibri" w:hAnsi="Calibri" w:eastAsia="����" w:cs="Calibri"/>
          <w:b w:val="0"/>
          <w:i w:val="0"/>
          <w:caps w:val="0"/>
          <w:color w:val="333333"/>
          <w:spacing w:val="0"/>
          <w:sz w:val="31"/>
          <w:szCs w:val="31"/>
          <w:bdr w:val="none" w:color="auto" w:sz="0" w:space="0"/>
          <w:shd w:val="clear" w:fill="FFFFFF"/>
        </w:rPr>
        <w:t>2011</w:t>
      </w:r>
      <w:r>
        <w:rPr>
          <w:rFonts w:hint="eastAsia" w:ascii="仿宋_GB2312" w:hAnsi="����" w:eastAsia="仿宋_GB2312" w:cs="仿宋_GB2312"/>
          <w:b w:val="0"/>
          <w:i w:val="0"/>
          <w:caps w:val="0"/>
          <w:color w:val="333333"/>
          <w:spacing w:val="0"/>
          <w:sz w:val="31"/>
          <w:szCs w:val="31"/>
          <w:bdr w:val="none" w:color="auto" w:sz="0" w:space="0"/>
          <w:shd w:val="clear" w:fill="FFFFFF"/>
        </w:rPr>
        <w:t>年修订后意见）执行。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1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3</w:t>
      </w:r>
      <w:r>
        <w:rPr>
          <w:rFonts w:hint="eastAsia" w:ascii="仿宋_GB2312" w:hAnsi="����" w:eastAsia="仿宋_GB2312" w:cs="仿宋_GB2312"/>
          <w:b w:val="0"/>
          <w:i w:val="0"/>
          <w:caps w:val="0"/>
          <w:color w:val="333333"/>
          <w:spacing w:val="0"/>
          <w:sz w:val="31"/>
          <w:szCs w:val="31"/>
          <w:bdr w:val="none" w:color="auto" w:sz="0" w:space="0"/>
          <w:shd w:val="clear" w:fill="FFFFFF"/>
        </w:rPr>
        <w:t>）怀孕考生参加体检按国家公务员局《关于对怀孕考生参加体检有关问题的复函》（国公考录函</w:t>
      </w:r>
      <w:r>
        <w:rPr>
          <w:rFonts w:hint="default" w:ascii="Calibri" w:hAnsi="Calibri" w:eastAsia="����" w:cs="Calibri"/>
          <w:b w:val="0"/>
          <w:i w:val="0"/>
          <w:caps w:val="0"/>
          <w:color w:val="333333"/>
          <w:spacing w:val="0"/>
          <w:sz w:val="31"/>
          <w:szCs w:val="31"/>
          <w:bdr w:val="none" w:color="auto" w:sz="0" w:space="0"/>
          <w:shd w:val="clear" w:fill="FFFFFF"/>
        </w:rPr>
        <w:t>[2009]07</w:t>
      </w:r>
      <w:r>
        <w:rPr>
          <w:rFonts w:hint="eastAsia" w:ascii="仿宋_GB2312" w:hAnsi="����" w:eastAsia="仿宋_GB2312" w:cs="仿宋_GB2312"/>
          <w:b w:val="0"/>
          <w:i w:val="0"/>
          <w:caps w:val="0"/>
          <w:color w:val="333333"/>
          <w:spacing w:val="0"/>
          <w:sz w:val="31"/>
          <w:szCs w:val="31"/>
          <w:bdr w:val="none" w:color="auto" w:sz="0" w:space="0"/>
          <w:shd w:val="clear" w:fill="FFFFFF"/>
        </w:rPr>
        <w:t>号）执行。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4</w:t>
      </w:r>
      <w:r>
        <w:rPr>
          <w:rFonts w:hint="eastAsia" w:ascii="仿宋_GB2312" w:hAnsi="����" w:eastAsia="仿宋_GB2312" w:cs="仿宋_GB2312"/>
          <w:b w:val="0"/>
          <w:i w:val="0"/>
          <w:caps w:val="0"/>
          <w:color w:val="333333"/>
          <w:spacing w:val="0"/>
          <w:sz w:val="31"/>
          <w:szCs w:val="31"/>
          <w:bdr w:val="none" w:color="auto" w:sz="0" w:space="0"/>
          <w:shd w:val="clear" w:fill="FFFFFF"/>
        </w:rPr>
        <w:t>）未按规定时间到指定地点参加体检以及未完成规定项目体检的考生，视为自动放弃。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5</w:t>
      </w:r>
      <w:r>
        <w:rPr>
          <w:rFonts w:hint="eastAsia" w:ascii="仿宋_GB2312" w:hAnsi="����" w:eastAsia="仿宋_GB2312" w:cs="仿宋_GB2312"/>
          <w:b w:val="0"/>
          <w:i w:val="0"/>
          <w:caps w:val="0"/>
          <w:color w:val="333333"/>
          <w:spacing w:val="0"/>
          <w:sz w:val="31"/>
          <w:szCs w:val="31"/>
          <w:bdr w:val="none" w:color="auto" w:sz="0" w:space="0"/>
          <w:shd w:val="clear" w:fill="FFFFFF"/>
        </w:rPr>
        <w:t>）初次体检不合格的，本人可在接到体检结果通知三日内申请复检一次，逾期不申请复检的视为自动放弃。复检到除原体检医院以外的二级甲等以上综合性医院进行。体检结论以复检结果为准。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（二）考核。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考核由用人单位或上级主管部门按照《宜宾市事业单位公开招聘工作人员聘用考核暂行办法》（宜人发〔</w:t>
      </w:r>
      <w:r>
        <w:rPr>
          <w:rFonts w:hint="default" w:ascii="Calibri" w:hAnsi="Calibri" w:eastAsia="����" w:cs="Calibri"/>
          <w:b w:val="0"/>
          <w:i w:val="0"/>
          <w:caps w:val="0"/>
          <w:color w:val="333333"/>
          <w:spacing w:val="0"/>
          <w:sz w:val="31"/>
          <w:szCs w:val="31"/>
          <w:bdr w:val="none" w:color="auto" w:sz="0" w:space="0"/>
          <w:shd w:val="clear" w:fill="FFFFFF"/>
        </w:rPr>
        <w:t>2010</w:t>
      </w: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14</w:t>
      </w:r>
      <w:r>
        <w:rPr>
          <w:rFonts w:hint="eastAsia" w:ascii="仿宋_GB2312" w:hAnsi="����" w:eastAsia="仿宋_GB2312" w:cs="仿宋_GB2312"/>
          <w:b w:val="0"/>
          <w:i w:val="0"/>
          <w:caps w:val="0"/>
          <w:color w:val="333333"/>
          <w:spacing w:val="0"/>
          <w:sz w:val="31"/>
          <w:szCs w:val="31"/>
          <w:bdr w:val="none" w:color="auto" w:sz="0" w:space="0"/>
          <w:shd w:val="clear" w:fill="FFFFFF"/>
        </w:rPr>
        <w:t>号）进行综合考核，并对其与报考相关的人事档案等材料的真实有效性和报考资格进行核实确认。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（三）递补。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因体检、考核不合格或自动放弃出现的缺额，招聘单位可根据空缺名额，经其上级主管部门审核并报同级政府人社行政部门同意后，按照专业技能考核成绩依次等额递补一次。对通过考核的报考者在公示期或公示后自动放弃出现的空额，不再递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（四）公示。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仿宋_GB2312" w:hAnsi="����" w:eastAsia="仿宋_GB2312" w:cs="仿宋_GB2312"/>
          <w:b w:val="0"/>
          <w:i w:val="0"/>
          <w:caps w:val="0"/>
          <w:color w:val="333333"/>
          <w:spacing w:val="0"/>
          <w:sz w:val="31"/>
          <w:szCs w:val="31"/>
          <w:bdr w:val="none" w:color="auto" w:sz="0" w:space="0"/>
          <w:shd w:val="clear" w:fill="FFFFFF"/>
        </w:rPr>
        <w:t>．拟聘用人员在中国三江人才网和宜宾人事考试网公示</w:t>
      </w:r>
      <w:r>
        <w:rPr>
          <w:rFonts w:hint="default" w:ascii="Calibri" w:hAnsi="Calibri" w:eastAsia="����" w:cs="Calibri"/>
          <w:b w:val="0"/>
          <w:i w:val="0"/>
          <w:caps w:val="0"/>
          <w:color w:val="333333"/>
          <w:spacing w:val="0"/>
          <w:sz w:val="31"/>
          <w:szCs w:val="31"/>
          <w:bdr w:val="none" w:color="auto" w:sz="0" w:space="0"/>
          <w:shd w:val="clear" w:fill="FFFFFF"/>
        </w:rPr>
        <w:t>7</w:t>
      </w:r>
      <w:r>
        <w:rPr>
          <w:rFonts w:hint="eastAsia" w:ascii="仿宋_GB2312" w:hAnsi="����" w:eastAsia="仿宋_GB2312" w:cs="仿宋_GB2312"/>
          <w:b w:val="0"/>
          <w:i w:val="0"/>
          <w:caps w:val="0"/>
          <w:color w:val="333333"/>
          <w:spacing w:val="0"/>
          <w:sz w:val="31"/>
          <w:szCs w:val="31"/>
          <w:bdr w:val="none" w:color="auto" w:sz="0" w:space="0"/>
          <w:shd w:val="clear" w:fill="FFFFFF"/>
        </w:rPr>
        <w:t>个工作日。在公示期内，凡举报者应以真实姓名实事求是地反映问题，并提供必要的调查线索。凡以匿名或其他方式反映的问题不予受理。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2</w:t>
      </w:r>
      <w:r>
        <w:rPr>
          <w:rFonts w:hint="eastAsia" w:ascii="仿宋_GB2312" w:hAnsi="����" w:eastAsia="仿宋_GB2312" w:cs="仿宋_GB2312"/>
          <w:b w:val="0"/>
          <w:i w:val="0"/>
          <w:caps w:val="0"/>
          <w:color w:val="333333"/>
          <w:spacing w:val="0"/>
          <w:sz w:val="31"/>
          <w:szCs w:val="31"/>
          <w:bdr w:val="none" w:color="auto" w:sz="0" w:space="0"/>
          <w:shd w:val="clear" w:fill="FFFFFF"/>
        </w:rPr>
        <w:t>．对公示期间反映有严重问题并查有实据、不符合报考条件的，取消聘用资格；对反映有严重问题，但一时难以查实或难以否定的，待查实后再决定是否聘用。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七、审核确认和办理聘用手续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一）拟聘人员公示无异议者，由各招聘单位和主管部门对报考者所提供材料的真实性进行审查无误后，由招聘单位填写审核确认材料经主管部门审查后报同级人社部门审核确认。通过同级人社部门审核确认的人员，取得聘用资格。其中，所有在编在职人员必须在拟聘用人员名单公示结束后</w:t>
      </w:r>
      <w:r>
        <w:rPr>
          <w:rFonts w:hint="default" w:ascii="Calibri" w:hAnsi="Calibri" w:eastAsia="����" w:cs="Calibri"/>
          <w:b w:val="0"/>
          <w:i w:val="0"/>
          <w:caps w:val="0"/>
          <w:color w:val="333333"/>
          <w:spacing w:val="0"/>
          <w:sz w:val="31"/>
          <w:szCs w:val="31"/>
          <w:bdr w:val="none" w:color="auto" w:sz="0" w:space="0"/>
          <w:shd w:val="clear" w:fill="FFFFFF"/>
        </w:rPr>
        <w:t>60</w:t>
      </w:r>
      <w:r>
        <w:rPr>
          <w:rFonts w:hint="eastAsia" w:ascii="仿宋_GB2312" w:hAnsi="����" w:eastAsia="仿宋_GB2312" w:cs="仿宋_GB2312"/>
          <w:b w:val="0"/>
          <w:i w:val="0"/>
          <w:caps w:val="0"/>
          <w:color w:val="333333"/>
          <w:spacing w:val="0"/>
          <w:sz w:val="31"/>
          <w:szCs w:val="31"/>
          <w:bdr w:val="none" w:color="auto" w:sz="0" w:space="0"/>
          <w:shd w:val="clear" w:fill="FFFFFF"/>
        </w:rPr>
        <w:t>日内提供原单位与其解除聘用（劳动）关系的书面材料和全部档案后，方可办理聘用手续；不能按期办理完相关手续的，取消聘用。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（二）用人单位凭同级人社部门的确认函，通知取得聘用资格的人员在规定的时间内（具体时间以招聘单位书面通知为准）到单位报到，并按照有关规定签订事业单位人事聘用合同。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（三）聘用人员在试用期间需参加岗前培训。试用期间、试用期满以及岗前培训不合格的，按程序解除聘用资格。试用期限按照有关规定执行。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八、纪律与监督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本次招聘严格按照事业单位考试的有关规定执行，对违法乱纪、弄虚作假聘用的人员，一经发现，即取消聘用资格并追究相关人员的责任。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监督举报电话：</w:t>
      </w:r>
      <w:r>
        <w:rPr>
          <w:rFonts w:hint="default" w:ascii="Calibri" w:hAnsi="Calibri" w:eastAsia="����" w:cs="Calibri"/>
          <w:b w:val="0"/>
          <w:i w:val="0"/>
          <w:caps w:val="0"/>
          <w:color w:val="333333"/>
          <w:spacing w:val="0"/>
          <w:sz w:val="31"/>
          <w:szCs w:val="31"/>
          <w:bdr w:val="none" w:color="auto" w:sz="0" w:space="0"/>
          <w:shd w:val="clear" w:fill="FFFFFF"/>
        </w:rPr>
        <w:t>0831—8222376</w:t>
      </w:r>
      <w:r>
        <w:rPr>
          <w:rFonts w:hint="eastAsia" w:ascii="仿宋_GB2312" w:hAnsi="����" w:eastAsia="仿宋_GB2312" w:cs="仿宋_GB2312"/>
          <w:b w:val="0"/>
          <w:i w:val="0"/>
          <w:caps w:val="0"/>
          <w:color w:val="333333"/>
          <w:spacing w:val="0"/>
          <w:sz w:val="31"/>
          <w:szCs w:val="31"/>
          <w:bdr w:val="none" w:color="auto" w:sz="0" w:space="0"/>
          <w:shd w:val="clear" w:fill="FFFFFF"/>
        </w:rPr>
        <w:t>；</w:t>
      </w:r>
      <w:r>
        <w:rPr>
          <w:rFonts w:hint="default" w:ascii="Calibri" w:hAnsi="Calibri" w:eastAsia="����" w:cs="Calibri"/>
          <w:b w:val="0"/>
          <w:i w:val="0"/>
          <w:caps w:val="0"/>
          <w:color w:val="333333"/>
          <w:spacing w:val="0"/>
          <w:sz w:val="31"/>
          <w:szCs w:val="31"/>
          <w:bdr w:val="none" w:color="auto" w:sz="0" w:space="0"/>
          <w:shd w:val="clear" w:fill="FFFFFF"/>
        </w:rPr>
        <w:t>0831—8222377</w:t>
      </w:r>
      <w:r>
        <w:rPr>
          <w:rFonts w:hint="eastAsia" w:ascii="仿宋_GB2312" w:hAnsi="����" w:eastAsia="仿宋_GB2312" w:cs="仿宋_GB2312"/>
          <w:b w:val="0"/>
          <w:i w:val="0"/>
          <w:caps w:val="0"/>
          <w:color w:val="333333"/>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九、本公告由宜宾市教育和体育局负责解释。各招聘岗位的具体条件，由各招聘单位负责解释。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十、相关咨询电话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30"/>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（一）招聘单位及岗位条件咨询电话（区号：</w:t>
      </w:r>
      <w:r>
        <w:rPr>
          <w:rFonts w:hint="default" w:ascii="Calibri" w:hAnsi="Calibri" w:eastAsia="����" w:cs="Calibri"/>
          <w:b w:val="0"/>
          <w:i w:val="0"/>
          <w:caps w:val="0"/>
          <w:color w:val="333333"/>
          <w:spacing w:val="0"/>
          <w:sz w:val="31"/>
          <w:szCs w:val="31"/>
          <w:bdr w:val="none" w:color="auto" w:sz="0" w:space="0"/>
          <w:shd w:val="clear" w:fill="FFFFFF"/>
        </w:rPr>
        <w:t>0831</w:t>
      </w:r>
      <w:r>
        <w:rPr>
          <w:rFonts w:hint="eastAsia" w:ascii="楷体_GB2312" w:hAnsi="����" w:eastAsia="楷体_GB2312" w:cs="楷体_GB2312"/>
          <w:b w:val="0"/>
          <w:i w:val="0"/>
          <w:caps w:val="0"/>
          <w:color w:val="333333"/>
          <w:spacing w:val="0"/>
          <w:sz w:val="31"/>
          <w:szCs w:val="31"/>
          <w:bdr w:val="none" w:color="auto" w:sz="0" w:space="0"/>
          <w:shd w:val="clear" w:fill="FFFFFF"/>
        </w:rPr>
        <w:t>）。</w:t>
      </w:r>
    </w:p>
    <w:tbl>
      <w:tblPr>
        <w:tblW w:w="8515"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002"/>
        <w:gridCol w:w="4611"/>
        <w:gridCol w:w="19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0" w:hRule="atLeast"/>
          <w:tblCellSpacing w:w="0" w:type="dxa"/>
        </w:trPr>
        <w:tc>
          <w:tcPr>
            <w:tcW w:w="2002" w:type="dxa"/>
            <w:tcBorders>
              <w:top w:val="single" w:color="000000" w:sz="6" w:space="0"/>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Style w:val="4"/>
                <w:rFonts w:hint="eastAsia" w:ascii="仿宋_GB2312" w:hAnsi="����" w:eastAsia="仿宋_GB2312" w:cs="仿宋_GB2312"/>
                <w:i w:val="0"/>
                <w:caps w:val="0"/>
                <w:color w:val="333333"/>
                <w:spacing w:val="0"/>
                <w:sz w:val="30"/>
                <w:szCs w:val="30"/>
                <w:bdr w:val="none" w:color="auto" w:sz="0" w:space="0"/>
              </w:rPr>
              <w:t>招聘单位</w:t>
            </w:r>
          </w:p>
        </w:tc>
        <w:tc>
          <w:tcPr>
            <w:tcW w:w="4611"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Style w:val="4"/>
                <w:rFonts w:hint="eastAsia" w:ascii="仿宋_GB2312" w:hAnsi="����" w:eastAsia="仿宋_GB2312" w:cs="仿宋_GB2312"/>
                <w:i w:val="0"/>
                <w:caps w:val="0"/>
                <w:color w:val="333333"/>
                <w:spacing w:val="0"/>
                <w:sz w:val="30"/>
                <w:szCs w:val="30"/>
                <w:bdr w:val="none" w:color="auto" w:sz="0" w:space="0"/>
              </w:rPr>
              <w:t>现场报名地点</w:t>
            </w:r>
          </w:p>
        </w:tc>
        <w:tc>
          <w:tcPr>
            <w:tcW w:w="1902" w:type="dxa"/>
            <w:tcBorders>
              <w:top w:val="single" w:color="000000" w:sz="6" w:space="0"/>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Style w:val="4"/>
                <w:rFonts w:hint="eastAsia" w:ascii="仿宋_GB2312" w:hAnsi="����" w:eastAsia="仿宋_GB2312" w:cs="仿宋_GB2312"/>
                <w:i w:val="0"/>
                <w:caps w:val="0"/>
                <w:color w:val="333333"/>
                <w:spacing w:val="0"/>
                <w:sz w:val="30"/>
                <w:szCs w:val="30"/>
                <w:bdr w:val="none" w:color="auto" w:sz="0" w:space="0"/>
              </w:rPr>
              <w:t>咨询电话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blCellSpacing w:w="0" w:type="dxa"/>
        </w:trPr>
        <w:tc>
          <w:tcPr>
            <w:tcW w:w="200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eastAsia" w:ascii="仿宋_GB2312" w:hAnsi="����" w:eastAsia="仿宋_GB2312" w:cs="仿宋_GB2312"/>
                <w:b w:val="0"/>
                <w:i w:val="0"/>
                <w:caps w:val="0"/>
                <w:color w:val="333333"/>
                <w:spacing w:val="0"/>
                <w:sz w:val="24"/>
                <w:szCs w:val="24"/>
                <w:bdr w:val="none" w:color="auto" w:sz="0" w:space="0"/>
              </w:rPr>
              <w:t>宜宾市第一中学校</w:t>
            </w:r>
          </w:p>
        </w:tc>
        <w:tc>
          <w:tcPr>
            <w:tcW w:w="461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eastAsia" w:ascii="仿宋_GB2312" w:hAnsi="����" w:eastAsia="仿宋_GB2312" w:cs="仿宋_GB2312"/>
                <w:b w:val="0"/>
                <w:i w:val="0"/>
                <w:caps w:val="0"/>
                <w:color w:val="333333"/>
                <w:spacing w:val="0"/>
                <w:sz w:val="24"/>
                <w:szCs w:val="24"/>
                <w:bdr w:val="none" w:color="auto" w:sz="0" w:space="0"/>
              </w:rPr>
              <w:t>宜宾市翠屏区沿江路宜宾市一中行政办公室</w:t>
            </w:r>
          </w:p>
        </w:tc>
        <w:tc>
          <w:tcPr>
            <w:tcW w:w="190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default" w:ascii="Calibri" w:hAnsi="Calibri" w:eastAsia="����" w:cs="Calibri"/>
                <w:b w:val="0"/>
                <w:i w:val="0"/>
                <w:caps w:val="0"/>
                <w:color w:val="333333"/>
                <w:spacing w:val="0"/>
                <w:sz w:val="24"/>
                <w:szCs w:val="24"/>
                <w:bdr w:val="none" w:color="auto" w:sz="0" w:space="0"/>
              </w:rPr>
              <w:t>8358682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0" w:hRule="atLeast"/>
          <w:tblCellSpacing w:w="0" w:type="dxa"/>
        </w:trPr>
        <w:tc>
          <w:tcPr>
            <w:tcW w:w="200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eastAsia" w:ascii="仿宋_GB2312" w:hAnsi="����" w:eastAsia="仿宋_GB2312" w:cs="仿宋_GB2312"/>
                <w:b w:val="0"/>
                <w:i w:val="0"/>
                <w:caps w:val="0"/>
                <w:color w:val="333333"/>
                <w:spacing w:val="0"/>
                <w:sz w:val="24"/>
                <w:szCs w:val="24"/>
                <w:bdr w:val="none" w:color="auto" w:sz="0" w:space="0"/>
              </w:rPr>
              <w:t>宜宾市第三中学校</w:t>
            </w:r>
          </w:p>
        </w:tc>
        <w:tc>
          <w:tcPr>
            <w:tcW w:w="461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eastAsia" w:ascii="仿宋_GB2312" w:hAnsi="����" w:eastAsia="仿宋_GB2312" w:cs="仿宋_GB2312"/>
                <w:b w:val="0"/>
                <w:i w:val="0"/>
                <w:caps w:val="0"/>
                <w:color w:val="333333"/>
                <w:spacing w:val="0"/>
                <w:sz w:val="24"/>
                <w:szCs w:val="24"/>
                <w:bdr w:val="none" w:color="auto" w:sz="0" w:space="0"/>
              </w:rPr>
              <w:t>宜宾市翠屏区南岸长江大道东段</w:t>
            </w:r>
            <w:r>
              <w:rPr>
                <w:rFonts w:hint="default" w:ascii="Calibri" w:hAnsi="Calibri" w:eastAsia="����" w:cs="Calibri"/>
                <w:b w:val="0"/>
                <w:i w:val="0"/>
                <w:caps w:val="0"/>
                <w:color w:val="333333"/>
                <w:spacing w:val="0"/>
                <w:sz w:val="24"/>
                <w:szCs w:val="24"/>
                <w:bdr w:val="none" w:color="auto" w:sz="0" w:space="0"/>
              </w:rPr>
              <w:t>50</w:t>
            </w:r>
            <w:r>
              <w:rPr>
                <w:rFonts w:hint="eastAsia" w:ascii="仿宋_GB2312" w:hAnsi="����" w:eastAsia="仿宋_GB2312" w:cs="仿宋_GB2312"/>
                <w:b w:val="0"/>
                <w:i w:val="0"/>
                <w:caps w:val="0"/>
                <w:color w:val="333333"/>
                <w:spacing w:val="0"/>
                <w:sz w:val="24"/>
                <w:szCs w:val="24"/>
                <w:bdr w:val="none" w:color="auto" w:sz="0" w:space="0"/>
              </w:rPr>
              <w:t>号新三中行政楼四楼行政办公室</w:t>
            </w:r>
          </w:p>
        </w:tc>
        <w:tc>
          <w:tcPr>
            <w:tcW w:w="190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default" w:ascii="Calibri" w:hAnsi="Calibri" w:eastAsia="����" w:cs="Calibri"/>
                <w:b w:val="0"/>
                <w:i w:val="0"/>
                <w:caps w:val="0"/>
                <w:color w:val="333333"/>
                <w:spacing w:val="0"/>
                <w:sz w:val="24"/>
                <w:szCs w:val="24"/>
                <w:bdr w:val="none" w:color="auto" w:sz="0" w:space="0"/>
              </w:rPr>
              <w:t>2361008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 w:hRule="atLeast"/>
          <w:tblCellSpacing w:w="0" w:type="dxa"/>
        </w:trPr>
        <w:tc>
          <w:tcPr>
            <w:tcW w:w="2002" w:type="dxa"/>
            <w:tcBorders>
              <w:top w:val="nil"/>
              <w:left w:val="single" w:color="000000" w:sz="6" w:space="0"/>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eastAsia" w:ascii="仿宋_GB2312" w:hAnsi="����" w:eastAsia="仿宋_GB2312" w:cs="仿宋_GB2312"/>
                <w:b w:val="0"/>
                <w:i w:val="0"/>
                <w:caps w:val="0"/>
                <w:color w:val="333333"/>
                <w:spacing w:val="0"/>
                <w:sz w:val="24"/>
                <w:szCs w:val="24"/>
                <w:bdr w:val="none" w:color="auto" w:sz="0" w:space="0"/>
              </w:rPr>
              <w:t>宜宾电大（市师培中心）</w:t>
            </w:r>
          </w:p>
        </w:tc>
        <w:tc>
          <w:tcPr>
            <w:tcW w:w="4611"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eastAsia" w:ascii="仿宋_GB2312" w:hAnsi="����" w:eastAsia="仿宋_GB2312" w:cs="仿宋_GB2312"/>
                <w:b w:val="0"/>
                <w:i w:val="0"/>
                <w:caps w:val="0"/>
                <w:color w:val="333333"/>
                <w:spacing w:val="0"/>
                <w:sz w:val="24"/>
                <w:szCs w:val="24"/>
                <w:bdr w:val="none" w:color="auto" w:sz="0" w:space="0"/>
              </w:rPr>
              <w:t>宜宾市翠屏区南岸利民路</w:t>
            </w:r>
            <w:r>
              <w:rPr>
                <w:rFonts w:hint="default" w:ascii="Calibri" w:hAnsi="Calibri" w:eastAsia="����" w:cs="Calibri"/>
                <w:b w:val="0"/>
                <w:i w:val="0"/>
                <w:caps w:val="0"/>
                <w:color w:val="333333"/>
                <w:spacing w:val="0"/>
                <w:sz w:val="24"/>
                <w:szCs w:val="24"/>
                <w:bdr w:val="none" w:color="auto" w:sz="0" w:space="0"/>
              </w:rPr>
              <w:t>15</w:t>
            </w:r>
            <w:r>
              <w:rPr>
                <w:rFonts w:hint="eastAsia" w:ascii="仿宋_GB2312" w:hAnsi="����" w:eastAsia="仿宋_GB2312" w:cs="仿宋_GB2312"/>
                <w:b w:val="0"/>
                <w:i w:val="0"/>
                <w:caps w:val="0"/>
                <w:color w:val="333333"/>
                <w:spacing w:val="0"/>
                <w:sz w:val="24"/>
                <w:szCs w:val="24"/>
                <w:bdr w:val="none" w:color="auto" w:sz="0" w:space="0"/>
              </w:rPr>
              <w:t>号宜宾电大党政办公室</w:t>
            </w:r>
          </w:p>
        </w:tc>
        <w:tc>
          <w:tcPr>
            <w:tcW w:w="1902" w:type="dxa"/>
            <w:tcBorders>
              <w:top w:val="nil"/>
              <w:left w:val="nil"/>
              <w:bottom w:val="single" w:color="000000" w:sz="6" w:space="0"/>
              <w:right w:val="single" w:color="000000"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555" w:lineRule="atLeast"/>
              <w:jc w:val="center"/>
            </w:pPr>
            <w:r>
              <w:rPr>
                <w:rFonts w:hint="default" w:ascii="Calibri" w:hAnsi="Calibri" w:eastAsia="����" w:cs="Calibri"/>
                <w:b w:val="0"/>
                <w:i w:val="0"/>
                <w:caps w:val="0"/>
                <w:color w:val="333333"/>
                <w:spacing w:val="0"/>
                <w:sz w:val="24"/>
                <w:szCs w:val="24"/>
                <w:bdr w:val="none" w:color="auto" w:sz="0" w:space="0"/>
              </w:rPr>
              <w:t>2223336</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（二）招聘信息公布网站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公招过程中如有调整、补充等事项，将在中国三江人才网（</w:t>
      </w:r>
      <w:r>
        <w:rPr>
          <w:rFonts w:hint="default" w:ascii="����" w:hAnsi="����" w:eastAsia="����" w:cs="����"/>
          <w:b w:val="0"/>
          <w:i w:val="0"/>
          <w:caps w:val="0"/>
          <w:color w:val="333333"/>
          <w:spacing w:val="0"/>
          <w:sz w:val="31"/>
          <w:szCs w:val="31"/>
          <w:u w:val="none"/>
          <w:bdr w:val="none" w:color="auto" w:sz="0" w:space="0"/>
          <w:shd w:val="clear" w:fill="FFFFFF"/>
        </w:rPr>
        <w:fldChar w:fldCharType="begin"/>
      </w:r>
      <w:r>
        <w:rPr>
          <w:rFonts w:hint="default" w:ascii="����" w:hAnsi="����" w:eastAsia="����" w:cs="����"/>
          <w:b w:val="0"/>
          <w:i w:val="0"/>
          <w:caps w:val="0"/>
          <w:color w:val="333333"/>
          <w:spacing w:val="0"/>
          <w:sz w:val="31"/>
          <w:szCs w:val="31"/>
          <w:u w:val="none"/>
          <w:bdr w:val="none" w:color="auto" w:sz="0" w:space="0"/>
          <w:shd w:val="clear" w:fill="FFFFFF"/>
        </w:rPr>
        <w:instrText xml:space="preserve"> HYPERLINK "http://www.ybrc.gov.cn/" </w:instrText>
      </w:r>
      <w:r>
        <w:rPr>
          <w:rFonts w:hint="default" w:ascii="����" w:hAnsi="����" w:eastAsia="����" w:cs="����"/>
          <w:b w:val="0"/>
          <w:i w:val="0"/>
          <w:caps w:val="0"/>
          <w:color w:val="333333"/>
          <w:spacing w:val="0"/>
          <w:sz w:val="31"/>
          <w:szCs w:val="31"/>
          <w:u w:val="none"/>
          <w:bdr w:val="none" w:color="auto" w:sz="0" w:space="0"/>
          <w:shd w:val="clear" w:fill="FFFFFF"/>
        </w:rPr>
        <w:fldChar w:fldCharType="separate"/>
      </w:r>
      <w:r>
        <w:rPr>
          <w:rStyle w:val="6"/>
          <w:rFonts w:hint="default" w:ascii="Calibri" w:hAnsi="Calibri" w:eastAsia="����" w:cs="Calibri"/>
          <w:b w:val="0"/>
          <w:i w:val="0"/>
          <w:caps w:val="0"/>
          <w:color w:val="auto"/>
          <w:spacing w:val="0"/>
          <w:sz w:val="31"/>
          <w:szCs w:val="31"/>
          <w:u w:val="none"/>
          <w:bdr w:val="none" w:color="auto" w:sz="0" w:space="0"/>
          <w:shd w:val="clear" w:fill="FFFFFF"/>
        </w:rPr>
        <w:t>http://www.ybrc.gov.cn/</w:t>
      </w:r>
      <w:r>
        <w:rPr>
          <w:rFonts w:hint="default" w:ascii="����" w:hAnsi="����" w:eastAsia="����" w:cs="����"/>
          <w:b w:val="0"/>
          <w:i w:val="0"/>
          <w:caps w:val="0"/>
          <w:color w:val="333333"/>
          <w:spacing w:val="0"/>
          <w:sz w:val="31"/>
          <w:szCs w:val="31"/>
          <w:u w:val="none"/>
          <w:bdr w:val="none" w:color="auto" w:sz="0" w:space="0"/>
          <w:shd w:val="clear" w:fill="FFFFFF"/>
        </w:rPr>
        <w:fldChar w:fldCharType="end"/>
      </w:r>
      <w:r>
        <w:rPr>
          <w:rFonts w:hint="eastAsia" w:ascii="仿宋_GB2312" w:hAnsi="����" w:eastAsia="仿宋_GB2312" w:cs="仿宋_GB2312"/>
          <w:b w:val="0"/>
          <w:i w:val="0"/>
          <w:caps w:val="0"/>
          <w:color w:val="333333"/>
          <w:spacing w:val="0"/>
          <w:sz w:val="31"/>
          <w:szCs w:val="31"/>
          <w:bdr w:val="none" w:color="auto" w:sz="0" w:space="0"/>
          <w:shd w:val="clear" w:fill="FFFFFF"/>
        </w:rPr>
        <w:t>）或宜宾人事考试网（</w:t>
      </w:r>
      <w:r>
        <w:rPr>
          <w:rFonts w:hint="default" w:ascii="Calibri" w:hAnsi="Calibri" w:eastAsia="����" w:cs="Calibri"/>
          <w:b w:val="0"/>
          <w:i w:val="0"/>
          <w:caps w:val="0"/>
          <w:color w:val="333333"/>
          <w:spacing w:val="0"/>
          <w:sz w:val="18"/>
          <w:szCs w:val="18"/>
          <w:bdr w:val="none" w:color="auto" w:sz="0" w:space="0"/>
          <w:shd w:val="clear" w:fill="FFFFFF"/>
        </w:rPr>
        <w:t> </w:t>
      </w:r>
      <w:r>
        <w:rPr>
          <w:rFonts w:hint="default" w:ascii="Calibri" w:hAnsi="Calibri" w:eastAsia="����" w:cs="Calibri"/>
          <w:b w:val="0"/>
          <w:i w:val="0"/>
          <w:caps w:val="0"/>
          <w:color w:val="333333"/>
          <w:spacing w:val="0"/>
          <w:sz w:val="31"/>
          <w:szCs w:val="31"/>
          <w:u w:val="none"/>
          <w:bdr w:val="none" w:color="auto" w:sz="0" w:space="0"/>
          <w:shd w:val="clear" w:fill="FFFFFF"/>
        </w:rPr>
        <w:fldChar w:fldCharType="begin"/>
      </w:r>
      <w:r>
        <w:rPr>
          <w:rFonts w:hint="default" w:ascii="Calibri" w:hAnsi="Calibri" w:eastAsia="����" w:cs="Calibri"/>
          <w:b w:val="0"/>
          <w:i w:val="0"/>
          <w:caps w:val="0"/>
          <w:color w:val="333333"/>
          <w:spacing w:val="0"/>
          <w:sz w:val="31"/>
          <w:szCs w:val="31"/>
          <w:u w:val="none"/>
          <w:bdr w:val="none" w:color="auto" w:sz="0" w:space="0"/>
          <w:shd w:val="clear" w:fill="FFFFFF"/>
        </w:rPr>
        <w:instrText xml:space="preserve"> HYPERLINK "http://www.ybpta.gov.cn/" </w:instrText>
      </w:r>
      <w:r>
        <w:rPr>
          <w:rFonts w:hint="default" w:ascii="Calibri" w:hAnsi="Calibri" w:eastAsia="����" w:cs="Calibri"/>
          <w:b w:val="0"/>
          <w:i w:val="0"/>
          <w:caps w:val="0"/>
          <w:color w:val="333333"/>
          <w:spacing w:val="0"/>
          <w:sz w:val="31"/>
          <w:szCs w:val="31"/>
          <w:u w:val="none"/>
          <w:bdr w:val="none" w:color="auto" w:sz="0" w:space="0"/>
          <w:shd w:val="clear" w:fill="FFFFFF"/>
        </w:rPr>
        <w:fldChar w:fldCharType="separate"/>
      </w:r>
      <w:r>
        <w:rPr>
          <w:rStyle w:val="6"/>
          <w:rFonts w:hint="default" w:ascii="Calibri" w:hAnsi="Calibri" w:eastAsia="����" w:cs="Calibri"/>
          <w:b w:val="0"/>
          <w:i w:val="0"/>
          <w:caps w:val="0"/>
          <w:color w:val="auto"/>
          <w:spacing w:val="0"/>
          <w:sz w:val="31"/>
          <w:szCs w:val="31"/>
          <w:u w:val="none"/>
          <w:bdr w:val="none" w:color="auto" w:sz="0" w:space="0"/>
          <w:shd w:val="clear" w:fill="FFFFFF"/>
        </w:rPr>
        <w:t>http://www.ybpta.gov.cn</w:t>
      </w:r>
      <w:r>
        <w:rPr>
          <w:rFonts w:hint="default" w:ascii="Calibri" w:hAnsi="Calibri" w:eastAsia="����" w:cs="Calibri"/>
          <w:b w:val="0"/>
          <w:i w:val="0"/>
          <w:caps w:val="0"/>
          <w:color w:val="333333"/>
          <w:spacing w:val="0"/>
          <w:sz w:val="31"/>
          <w:szCs w:val="31"/>
          <w:u w:val="none"/>
          <w:bdr w:val="none" w:color="auto" w:sz="0" w:space="0"/>
          <w:shd w:val="clear" w:fill="FFFFFF"/>
        </w:rPr>
        <w:fldChar w:fldCharType="end"/>
      </w:r>
      <w:r>
        <w:rPr>
          <w:rFonts w:hint="eastAsia" w:ascii="仿宋_GB2312" w:hAnsi="����" w:eastAsia="仿宋_GB2312" w:cs="仿宋_GB2312"/>
          <w:b w:val="0"/>
          <w:i w:val="0"/>
          <w:caps w:val="0"/>
          <w:color w:val="333333"/>
          <w:spacing w:val="0"/>
          <w:sz w:val="31"/>
          <w:szCs w:val="31"/>
          <w:bdr w:val="none" w:color="auto" w:sz="0" w:space="0"/>
          <w:shd w:val="clear" w:fill="FFFFFF"/>
        </w:rPr>
        <w:t>）公告。因报考者不主动、不按要求登录相关网站查阅相关信息，导致本人未能按要求参加面试、体检、考察、递补、聘用等，责任自负。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45"/>
        <w:jc w:val="left"/>
        <w:rPr>
          <w:rFonts w:hint="default" w:ascii="����" w:hAnsi="����" w:eastAsia="����" w:cs="����"/>
          <w:b w:val="0"/>
          <w:i w:val="0"/>
          <w:caps w:val="0"/>
          <w:color w:val="333333"/>
          <w:spacing w:val="0"/>
          <w:sz w:val="18"/>
          <w:szCs w:val="18"/>
        </w:rPr>
      </w:pPr>
      <w:r>
        <w:rPr>
          <w:rFonts w:hint="eastAsia" w:ascii="楷体_GB2312" w:hAnsi="����" w:eastAsia="楷体_GB2312" w:cs="楷体_GB2312"/>
          <w:b w:val="0"/>
          <w:i w:val="0"/>
          <w:caps w:val="0"/>
          <w:color w:val="333333"/>
          <w:spacing w:val="0"/>
          <w:sz w:val="31"/>
          <w:szCs w:val="31"/>
          <w:bdr w:val="none" w:color="auto" w:sz="0" w:space="0"/>
          <w:shd w:val="clear" w:fill="FFFFFF"/>
        </w:rPr>
        <w:t>（三）招聘工作咨询电话：</w:t>
      </w:r>
      <w:r>
        <w:rPr>
          <w:rFonts w:hint="default" w:ascii="Calibri" w:hAnsi="Calibri" w:eastAsia="����" w:cs="Calibri"/>
          <w:b w:val="0"/>
          <w:i w:val="0"/>
          <w:caps w:val="0"/>
          <w:color w:val="333333"/>
          <w:spacing w:val="0"/>
          <w:sz w:val="31"/>
          <w:szCs w:val="31"/>
          <w:bdr w:val="none" w:color="auto" w:sz="0" w:space="0"/>
          <w:shd w:val="clear" w:fill="FFFFFF"/>
        </w:rPr>
        <w:t>0831-8224213</w:t>
      </w:r>
      <w:r>
        <w:rPr>
          <w:rFonts w:hint="eastAsia" w:ascii="仿宋_GB2312" w:hAnsi="����" w:eastAsia="仿宋_GB2312" w:cs="仿宋_GB2312"/>
          <w:b w:val="0"/>
          <w:i w:val="0"/>
          <w:caps w:val="0"/>
          <w:color w:val="333333"/>
          <w:spacing w:val="0"/>
          <w:sz w:val="31"/>
          <w:szCs w:val="31"/>
          <w:bdr w:val="none" w:color="auto" w:sz="0" w:space="0"/>
          <w:shd w:val="clear" w:fill="FFFFFF"/>
        </w:rPr>
        <w:t>。</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615"/>
        <w:jc w:val="lef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附：</w:t>
      </w:r>
      <w:r>
        <w:rPr>
          <w:rFonts w:hint="default" w:ascii="Calibri" w:hAnsi="Calibri" w:eastAsia="����" w:cs="Calibri"/>
          <w:b w:val="0"/>
          <w:i w:val="0"/>
          <w:caps w:val="0"/>
          <w:color w:val="333333"/>
          <w:spacing w:val="0"/>
          <w:sz w:val="31"/>
          <w:szCs w:val="31"/>
          <w:bdr w:val="none" w:color="auto" w:sz="0" w:space="0"/>
          <w:shd w:val="clear" w:fill="FFFFFF"/>
        </w:rPr>
        <w:t>1</w:t>
      </w:r>
      <w:r>
        <w:rPr>
          <w:rFonts w:hint="eastAsia" w:ascii="楷体_GB2312" w:hAnsi="����" w:eastAsia="楷体_GB2312" w:cs="楷体_GB2312"/>
          <w:b w:val="0"/>
          <w:i w:val="0"/>
          <w:caps w:val="0"/>
          <w:color w:val="333333"/>
          <w:spacing w:val="0"/>
          <w:sz w:val="31"/>
          <w:szCs w:val="31"/>
          <w:bdr w:val="none" w:color="auto" w:sz="0" w:space="0"/>
          <w:shd w:val="clear" w:fill="FFFFFF"/>
        </w:rPr>
        <w:t>．</w:t>
      </w:r>
      <w:r>
        <w:rPr>
          <w:rFonts w:hint="eastAsia" w:ascii="仿宋_GB2312" w:hAnsi="����" w:eastAsia="仿宋_GB2312" w:cs="仿宋_GB2312"/>
          <w:b w:val="0"/>
          <w:i w:val="0"/>
          <w:caps w:val="0"/>
          <w:color w:val="333333"/>
          <w:spacing w:val="0"/>
          <w:sz w:val="31"/>
          <w:szCs w:val="31"/>
          <w:bdr w:val="none" w:color="auto" w:sz="0" w:space="0"/>
          <w:shd w:val="clear" w:fill="FFFFFF"/>
        </w:rPr>
        <w:t>宜宾市教育和体育局直属事业单位（学校） </w:t>
      </w:r>
      <w:r>
        <w:rPr>
          <w:rFonts w:hint="default" w:ascii="Calibri" w:hAnsi="Calibri" w:eastAsia="����" w:cs="Calibri"/>
          <w:b w:val="0"/>
          <w:i w:val="0"/>
          <w:caps w:val="0"/>
          <w:color w:val="333333"/>
          <w:spacing w:val="0"/>
          <w:sz w:val="31"/>
          <w:szCs w:val="31"/>
          <w:bdr w:val="none" w:color="auto" w:sz="0" w:space="0"/>
          <w:shd w:val="clear" w:fill="FFFFFF"/>
        </w:rPr>
        <w:t>2016</w:t>
      </w:r>
      <w:r>
        <w:rPr>
          <w:rFonts w:hint="eastAsia" w:ascii="仿宋_GB2312" w:hAnsi="����" w:eastAsia="仿宋_GB2312" w:cs="仿宋_GB2312"/>
          <w:b w:val="0"/>
          <w:i w:val="0"/>
          <w:caps w:val="0"/>
          <w:color w:val="333333"/>
          <w:spacing w:val="0"/>
          <w:sz w:val="31"/>
          <w:szCs w:val="31"/>
          <w:bdr w:val="none" w:color="auto" w:sz="0" w:space="0"/>
          <w:shd w:val="clear" w:fill="FFFFFF"/>
        </w:rPr>
        <w:t>年公开考核招聘工作人员岗位表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1260"/>
        <w:jc w:val="left"/>
        <w:rPr>
          <w:rFonts w:hint="default" w:ascii="����" w:hAnsi="����" w:eastAsia="����" w:cs="����"/>
          <w:b w:val="0"/>
          <w:i w:val="0"/>
          <w:caps w:val="0"/>
          <w:color w:val="333333"/>
          <w:spacing w:val="0"/>
          <w:sz w:val="18"/>
          <w:szCs w:val="18"/>
        </w:rPr>
      </w:pPr>
      <w:r>
        <w:rPr>
          <w:rFonts w:hint="default" w:ascii="����" w:hAnsi="����" w:eastAsia="����" w:cs="����"/>
          <w:b w:val="0"/>
          <w:i w:val="0"/>
          <w:caps w:val="0"/>
          <w:color w:val="333333"/>
          <w:spacing w:val="0"/>
          <w:sz w:val="18"/>
          <w:szCs w:val="18"/>
          <w:u w:val="none"/>
          <w:bdr w:val="none" w:color="auto" w:sz="0" w:space="0"/>
          <w:shd w:val="clear" w:fill="FFFFFF"/>
        </w:rPr>
        <w:fldChar w:fldCharType="begin"/>
      </w:r>
      <w:r>
        <w:rPr>
          <w:rFonts w:hint="default" w:ascii="����" w:hAnsi="����" w:eastAsia="����" w:cs="����"/>
          <w:b w:val="0"/>
          <w:i w:val="0"/>
          <w:caps w:val="0"/>
          <w:color w:val="333333"/>
          <w:spacing w:val="0"/>
          <w:sz w:val="18"/>
          <w:szCs w:val="18"/>
          <w:u w:val="none"/>
          <w:bdr w:val="none" w:color="auto" w:sz="0" w:space="0"/>
          <w:shd w:val="clear" w:fill="FFFFFF"/>
        </w:rPr>
        <w:instrText xml:space="preserve"> HYPERLINK "http://www.ybpta.gov.cn/Admin/examInfo/fileTmp/3222_%E9%99%842.doc" \t "http://www.ybpta.gov.cn/_blank" </w:instrText>
      </w:r>
      <w:r>
        <w:rPr>
          <w:rFonts w:hint="default" w:ascii="����" w:hAnsi="����" w:eastAsia="����" w:cs="����"/>
          <w:b w:val="0"/>
          <w:i w:val="0"/>
          <w:caps w:val="0"/>
          <w:color w:val="333333"/>
          <w:spacing w:val="0"/>
          <w:sz w:val="18"/>
          <w:szCs w:val="18"/>
          <w:u w:val="none"/>
          <w:bdr w:val="none" w:color="auto" w:sz="0" w:space="0"/>
          <w:shd w:val="clear" w:fill="FFFFFF"/>
        </w:rPr>
        <w:fldChar w:fldCharType="separate"/>
      </w:r>
      <w:r>
        <w:rPr>
          <w:rStyle w:val="6"/>
          <w:rFonts w:hint="default" w:ascii="Calibri" w:hAnsi="Calibri" w:eastAsia="����" w:cs="Calibri"/>
          <w:b w:val="0"/>
          <w:i w:val="0"/>
          <w:caps w:val="0"/>
          <w:color w:val="333333"/>
          <w:spacing w:val="0"/>
          <w:sz w:val="31"/>
          <w:szCs w:val="31"/>
          <w:u w:val="none"/>
          <w:bdr w:val="none" w:color="auto" w:sz="0" w:space="0"/>
          <w:shd w:val="clear" w:fill="FFFFFF"/>
        </w:rPr>
        <w:t>2</w:t>
      </w:r>
      <w:r>
        <w:rPr>
          <w:rStyle w:val="6"/>
          <w:rFonts w:hint="eastAsia" w:ascii="仿宋_GB2312" w:hAnsi="����" w:eastAsia="仿宋_GB2312" w:cs="仿宋_GB2312"/>
          <w:b w:val="0"/>
          <w:i w:val="0"/>
          <w:caps w:val="0"/>
          <w:color w:val="333333"/>
          <w:spacing w:val="0"/>
          <w:sz w:val="31"/>
          <w:szCs w:val="31"/>
          <w:u w:val="none"/>
          <w:bdr w:val="none" w:color="auto" w:sz="0" w:space="0"/>
          <w:shd w:val="clear" w:fill="FFFFFF"/>
        </w:rPr>
        <w:t>．宜宾市教育和体育局直属事业单位（学校）</w:t>
      </w:r>
      <w:r>
        <w:rPr>
          <w:rStyle w:val="6"/>
          <w:rFonts w:hint="default" w:ascii="Calibri" w:hAnsi="Calibri" w:eastAsia="����" w:cs="Calibri"/>
          <w:b w:val="0"/>
          <w:i w:val="0"/>
          <w:caps w:val="0"/>
          <w:color w:val="333333"/>
          <w:spacing w:val="0"/>
          <w:sz w:val="31"/>
          <w:szCs w:val="31"/>
          <w:u w:val="none"/>
          <w:bdr w:val="none" w:color="auto" w:sz="0" w:space="0"/>
          <w:shd w:val="clear" w:fill="FFFFFF"/>
        </w:rPr>
        <w:t>2016</w:t>
      </w:r>
      <w:r>
        <w:rPr>
          <w:rStyle w:val="6"/>
          <w:rFonts w:hint="eastAsia" w:ascii="仿宋_GB2312" w:hAnsi="����" w:eastAsia="仿宋_GB2312" w:cs="仿宋_GB2312"/>
          <w:b w:val="0"/>
          <w:i w:val="0"/>
          <w:caps w:val="0"/>
          <w:color w:val="333333"/>
          <w:spacing w:val="0"/>
          <w:sz w:val="31"/>
          <w:szCs w:val="31"/>
          <w:u w:val="none"/>
          <w:bdr w:val="none" w:color="auto" w:sz="0" w:space="0"/>
          <w:shd w:val="clear" w:fill="FFFFFF"/>
        </w:rPr>
        <w:t>年公开考核招聘工作人员报考信息表（点击下载）</w:t>
      </w:r>
      <w:r>
        <w:rPr>
          <w:rFonts w:hint="default" w:ascii="����" w:hAnsi="����" w:eastAsia="����" w:cs="����"/>
          <w:b w:val="0"/>
          <w:i w:val="0"/>
          <w:caps w:val="0"/>
          <w:color w:val="333333"/>
          <w:spacing w:val="0"/>
          <w:sz w:val="18"/>
          <w:szCs w:val="18"/>
          <w:u w:val="none"/>
          <w:bdr w:val="none" w:color="auto" w:sz="0" w:space="0"/>
          <w:shd w:val="clear" w:fill="FFFFFF"/>
        </w:rPr>
        <w:fldChar w:fldCharType="end"/>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1260"/>
        <w:jc w:val="right"/>
        <w:rPr>
          <w:rFonts w:hint="default" w:ascii="����" w:hAnsi="����" w:eastAsia="����" w:cs="����"/>
          <w:b w:val="0"/>
          <w:i w:val="0"/>
          <w:caps w:val="0"/>
          <w:color w:val="333333"/>
          <w:spacing w:val="0"/>
          <w:sz w:val="18"/>
          <w:szCs w:val="18"/>
        </w:rPr>
      </w:pPr>
      <w:r>
        <w:rPr>
          <w:rFonts w:hint="eastAsia" w:ascii="仿宋_GB2312" w:hAnsi="����" w:eastAsia="仿宋_GB2312" w:cs="仿宋_GB2312"/>
          <w:b w:val="0"/>
          <w:i w:val="0"/>
          <w:caps w:val="0"/>
          <w:color w:val="333333"/>
          <w:spacing w:val="0"/>
          <w:sz w:val="31"/>
          <w:szCs w:val="31"/>
          <w:bdr w:val="none" w:color="auto" w:sz="0" w:space="0"/>
          <w:shd w:val="clear" w:fill="FFFFFF"/>
        </w:rPr>
        <w:t>宜宾市教育和体育局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555" w:lineRule="atLeast"/>
        <w:ind w:left="0" w:firstLine="1260"/>
        <w:jc w:val="right"/>
        <w:rPr>
          <w:rFonts w:hint="default" w:ascii="����" w:hAnsi="����" w:eastAsia="����" w:cs="����"/>
          <w:b w:val="0"/>
          <w:i w:val="0"/>
          <w:caps w:val="0"/>
          <w:color w:val="333333"/>
          <w:spacing w:val="0"/>
          <w:sz w:val="18"/>
          <w:szCs w:val="18"/>
        </w:rPr>
      </w:pPr>
      <w:r>
        <w:rPr>
          <w:rFonts w:hint="default" w:ascii="Calibri" w:hAnsi="Calibri" w:eastAsia="����" w:cs="Calibri"/>
          <w:b w:val="0"/>
          <w:i w:val="0"/>
          <w:caps w:val="0"/>
          <w:color w:val="000000"/>
          <w:spacing w:val="0"/>
          <w:sz w:val="31"/>
          <w:szCs w:val="31"/>
          <w:bdr w:val="none" w:color="auto" w:sz="0" w:space="0"/>
          <w:shd w:val="clear" w:fill="FFFFFF"/>
        </w:rPr>
        <w:t>2016</w:t>
      </w:r>
      <w:r>
        <w:rPr>
          <w:rFonts w:hint="eastAsia" w:ascii="仿宋_GB2312" w:hAnsi="����" w:eastAsia="仿宋_GB2312" w:cs="仿宋_GB2312"/>
          <w:b w:val="0"/>
          <w:i w:val="0"/>
          <w:caps w:val="0"/>
          <w:color w:val="000000"/>
          <w:spacing w:val="0"/>
          <w:sz w:val="31"/>
          <w:szCs w:val="31"/>
          <w:bdr w:val="none" w:color="auto" w:sz="0" w:space="0"/>
          <w:shd w:val="clear" w:fill="FFFFFF"/>
        </w:rPr>
        <w:t>年</w:t>
      </w:r>
      <w:r>
        <w:rPr>
          <w:rFonts w:hint="default" w:ascii="Calibri" w:hAnsi="Calibri" w:eastAsia="����" w:cs="Calibri"/>
          <w:b w:val="0"/>
          <w:i w:val="0"/>
          <w:caps w:val="0"/>
          <w:color w:val="000000"/>
          <w:spacing w:val="0"/>
          <w:sz w:val="31"/>
          <w:szCs w:val="31"/>
          <w:bdr w:val="none" w:color="auto" w:sz="0" w:space="0"/>
          <w:shd w:val="clear" w:fill="FFFFFF"/>
        </w:rPr>
        <w:t>8</w:t>
      </w:r>
      <w:r>
        <w:rPr>
          <w:rFonts w:hint="eastAsia" w:ascii="仿宋_GB2312" w:hAnsi="����" w:eastAsia="仿宋_GB2312" w:cs="仿宋_GB2312"/>
          <w:b w:val="0"/>
          <w:i w:val="0"/>
          <w:caps w:val="0"/>
          <w:color w:val="000000"/>
          <w:spacing w:val="0"/>
          <w:sz w:val="31"/>
          <w:szCs w:val="31"/>
          <w:bdr w:val="none" w:color="auto" w:sz="0" w:space="0"/>
          <w:shd w:val="clear" w:fill="FFFFFF"/>
        </w:rPr>
        <w:t>月</w:t>
      </w:r>
      <w:r>
        <w:rPr>
          <w:rFonts w:hint="default" w:ascii="Calibri" w:hAnsi="Calibri" w:eastAsia="����" w:cs="Calibri"/>
          <w:b w:val="0"/>
          <w:i w:val="0"/>
          <w:caps w:val="0"/>
          <w:color w:val="000000"/>
          <w:spacing w:val="0"/>
          <w:sz w:val="31"/>
          <w:szCs w:val="31"/>
          <w:bdr w:val="none" w:color="auto" w:sz="0" w:space="0"/>
          <w:shd w:val="clear" w:fill="FFFFFF"/>
        </w:rPr>
        <w:t>11</w:t>
      </w:r>
      <w:r>
        <w:rPr>
          <w:rFonts w:hint="eastAsia" w:ascii="仿宋_GB2312" w:hAnsi="����" w:eastAsia="仿宋_GB2312" w:cs="仿宋_GB2312"/>
          <w:b w:val="0"/>
          <w:i w:val="0"/>
          <w:caps w:val="0"/>
          <w:color w:val="000000"/>
          <w:spacing w:val="0"/>
          <w:sz w:val="31"/>
          <w:szCs w:val="31"/>
          <w:bdr w:val="none" w:color="auto" w:sz="0" w:space="0"/>
          <w:shd w:val="clear" w:fill="FFFFFF"/>
        </w:rPr>
        <w:t>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30" w:firstLine="0"/>
        <w:jc w:val="left"/>
        <w:rPr>
          <w:rFonts w:hint="default" w:ascii="����" w:hAnsi="����" w:eastAsia="����" w:cs="����"/>
          <w:b w:val="0"/>
          <w:i w:val="0"/>
          <w:caps w:val="0"/>
          <w:color w:val="333333"/>
          <w:spacing w:val="0"/>
          <w:sz w:val="18"/>
          <w:szCs w:val="18"/>
        </w:rPr>
      </w:pPr>
      <w:r>
        <w:rPr>
          <w:rFonts w:hint="eastAsia" w:ascii="黑体" w:hAnsi="����" w:eastAsia="黑体" w:cs="黑体"/>
          <w:b w:val="0"/>
          <w:i w:val="0"/>
          <w:caps w:val="0"/>
          <w:color w:val="333333"/>
          <w:spacing w:val="0"/>
          <w:sz w:val="31"/>
          <w:szCs w:val="31"/>
          <w:bdr w:val="none" w:color="auto" w:sz="0" w:space="0"/>
          <w:shd w:val="clear" w:fill="FFFFFF"/>
        </w:rPr>
        <w:t>附1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600" w:lineRule="atLeast"/>
        <w:ind w:left="0" w:firstLine="0"/>
        <w:jc w:val="center"/>
        <w:rPr>
          <w:rFonts w:hint="default" w:ascii="����" w:hAnsi="����" w:eastAsia="����" w:cs="����"/>
          <w:b w:val="0"/>
          <w:i w:val="0"/>
          <w:caps w:val="0"/>
          <w:color w:val="333333"/>
          <w:spacing w:val="0"/>
          <w:sz w:val="18"/>
          <w:szCs w:val="18"/>
        </w:rPr>
      </w:pPr>
      <w:r>
        <w:rPr>
          <w:rFonts w:hint="eastAsia" w:ascii="方正小标宋简体" w:hAnsi="方正小标宋简体" w:eastAsia="方正小标宋简体" w:cs="方正小标宋简体"/>
          <w:b w:val="0"/>
          <w:i w:val="0"/>
          <w:caps w:val="0"/>
          <w:color w:val="333333"/>
          <w:spacing w:val="0"/>
          <w:sz w:val="36"/>
          <w:szCs w:val="36"/>
          <w:bdr w:val="none" w:color="auto" w:sz="0" w:space="0"/>
          <w:shd w:val="clear" w:fill="FFFFFF"/>
        </w:rPr>
        <w:t>宜宾市教育和体育局直属事业单位（学校）</w:t>
      </w:r>
      <w:r>
        <w:rPr>
          <w:rFonts w:hint="default" w:ascii="����" w:hAnsi="����" w:eastAsia="����" w:cs="����"/>
          <w:b w:val="0"/>
          <w:i w:val="0"/>
          <w:caps w:val="0"/>
          <w:color w:val="333333"/>
          <w:spacing w:val="0"/>
          <w:sz w:val="36"/>
          <w:szCs w:val="36"/>
          <w:bdr w:val="none" w:color="auto" w:sz="0" w:space="0"/>
          <w:shd w:val="clear" w:fill="FFFFFF"/>
        </w:rPr>
        <w:t>2016</w:t>
      </w:r>
      <w:r>
        <w:rPr>
          <w:rFonts w:hint="eastAsia" w:ascii="方正小标宋简体" w:hAnsi="方正小标宋简体" w:eastAsia="方正小标宋简体" w:cs="方正小标宋简体"/>
          <w:b w:val="0"/>
          <w:i w:val="0"/>
          <w:caps w:val="0"/>
          <w:color w:val="333333"/>
          <w:spacing w:val="0"/>
          <w:sz w:val="36"/>
          <w:szCs w:val="36"/>
          <w:bdr w:val="none" w:color="auto" w:sz="0" w:space="0"/>
          <w:shd w:val="clear" w:fill="FFFFFF"/>
        </w:rPr>
        <w:t>年公开考核招聘工作人员岗位表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line="165" w:lineRule="atLeast"/>
        <w:ind w:left="0" w:firstLine="0"/>
        <w:jc w:val="left"/>
        <w:rPr>
          <w:rFonts w:hint="default" w:ascii="����" w:hAnsi="����" w:eastAsia="����" w:cs="����"/>
          <w:b w:val="0"/>
          <w:i w:val="0"/>
          <w:caps w:val="0"/>
          <w:color w:val="333333"/>
          <w:spacing w:val="0"/>
          <w:sz w:val="18"/>
          <w:szCs w:val="18"/>
        </w:rPr>
      </w:pPr>
      <w:r>
        <w:rPr>
          <w:rFonts w:hint="default" w:ascii="Calibri" w:hAnsi="Calibri" w:eastAsia="����" w:cs="Calibri"/>
          <w:b w:val="0"/>
          <w:i w:val="0"/>
          <w:caps w:val="0"/>
          <w:color w:val="333333"/>
          <w:spacing w:val="0"/>
          <w:sz w:val="31"/>
          <w:szCs w:val="31"/>
          <w:bdr w:val="none" w:color="auto" w:sz="0" w:space="0"/>
          <w:shd w:val="clear" w:fill="FFFFFF"/>
        </w:rPr>
        <w:t> </w:t>
      </w:r>
    </w:p>
    <w:tbl>
      <w:tblPr>
        <w:tblW w:w="8331"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558"/>
        <w:gridCol w:w="333"/>
        <w:gridCol w:w="333"/>
        <w:gridCol w:w="1041"/>
        <w:gridCol w:w="285"/>
        <w:gridCol w:w="551"/>
        <w:gridCol w:w="2045"/>
        <w:gridCol w:w="636"/>
        <w:gridCol w:w="1428"/>
        <w:gridCol w:w="866"/>
        <w:gridCol w:w="2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60" w:hRule="atLeast"/>
          <w:tblCellSpacing w:w="0" w:type="dxa"/>
        </w:trPr>
        <w:tc>
          <w:tcPr>
            <w:tcW w:w="558"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招聘单位（全称）</w:t>
            </w:r>
          </w:p>
        </w:tc>
        <w:tc>
          <w:tcPr>
            <w:tcW w:w="666" w:type="dxa"/>
            <w:gridSpan w:val="2"/>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招聘岗位</w:t>
            </w:r>
          </w:p>
        </w:tc>
        <w:tc>
          <w:tcPr>
            <w:tcW w:w="1041" w:type="dxa"/>
            <w:vMerge w:val="restart"/>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岗位代码</w:t>
            </w:r>
          </w:p>
        </w:tc>
        <w:tc>
          <w:tcPr>
            <w:tcW w:w="285" w:type="dxa"/>
            <w:vMerge w:val="restart"/>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招聘名额</w:t>
            </w:r>
          </w:p>
        </w:tc>
        <w:tc>
          <w:tcPr>
            <w:tcW w:w="4660" w:type="dxa"/>
            <w:gridSpan w:val="4"/>
            <w:tcBorders>
              <w:top w:val="single" w:color="000000" w:sz="6" w:space="0"/>
              <w:left w:val="nil"/>
              <w:bottom w:val="single" w:color="000000" w:sz="6" w:space="0"/>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条件要求</w:t>
            </w:r>
          </w:p>
        </w:tc>
        <w:tc>
          <w:tcPr>
            <w:tcW w:w="866" w:type="dxa"/>
            <w:vMerge w:val="restart"/>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专业技能考核方式</w:t>
            </w:r>
          </w:p>
        </w:tc>
        <w:tc>
          <w:tcPr>
            <w:tcW w:w="255" w:type="dxa"/>
            <w:vMerge w:val="restart"/>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90" w:hRule="atLeast"/>
          <w:tblCellSpacing w:w="0" w:type="dxa"/>
        </w:trPr>
        <w:tc>
          <w:tcPr>
            <w:tcW w:w="558"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c>
          <w:tcPr>
            <w:tcW w:w="333" w:type="dxa"/>
            <w:tcBorders>
              <w:top w:val="nil"/>
              <w:left w:val="nil"/>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岗位名称</w:t>
            </w:r>
          </w:p>
        </w:tc>
        <w:tc>
          <w:tcPr>
            <w:tcW w:w="333" w:type="dxa"/>
            <w:tcBorders>
              <w:top w:val="nil"/>
              <w:left w:val="nil"/>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岗位类别</w:t>
            </w:r>
          </w:p>
        </w:tc>
        <w:tc>
          <w:tcPr>
            <w:tcW w:w="1041" w:type="dxa"/>
            <w:vMerge w:val="continue"/>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c>
          <w:tcPr>
            <w:tcW w:w="285" w:type="dxa"/>
            <w:vMerge w:val="continue"/>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c>
          <w:tcPr>
            <w:tcW w:w="551" w:type="dxa"/>
            <w:tcBorders>
              <w:top w:val="nil"/>
              <w:left w:val="nil"/>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最低学历(学位)要求</w:t>
            </w:r>
          </w:p>
        </w:tc>
        <w:tc>
          <w:tcPr>
            <w:tcW w:w="2045" w:type="dxa"/>
            <w:tcBorders>
              <w:top w:val="nil"/>
              <w:left w:val="nil"/>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专业条件要求</w:t>
            </w:r>
          </w:p>
        </w:tc>
        <w:tc>
          <w:tcPr>
            <w:tcW w:w="636" w:type="dxa"/>
            <w:tcBorders>
              <w:top w:val="nil"/>
              <w:left w:val="nil"/>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最大年龄</w:t>
            </w:r>
          </w:p>
        </w:tc>
        <w:tc>
          <w:tcPr>
            <w:tcW w:w="1428" w:type="dxa"/>
            <w:tcBorders>
              <w:top w:val="nil"/>
              <w:left w:val="nil"/>
              <w:bottom w:val="nil"/>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Style w:val="4"/>
                <w:rFonts w:hint="eastAsia" w:ascii="宋体" w:hAnsi="宋体" w:eastAsia="宋体" w:cs="宋体"/>
                <w:i w:val="0"/>
                <w:caps w:val="0"/>
                <w:color w:val="000000"/>
                <w:spacing w:val="0"/>
                <w:sz w:val="19"/>
                <w:szCs w:val="19"/>
                <w:bdr w:val="none" w:color="auto" w:sz="0" w:space="0"/>
              </w:rPr>
              <w:t>其他</w:t>
            </w:r>
          </w:p>
        </w:tc>
        <w:tc>
          <w:tcPr>
            <w:tcW w:w="866" w:type="dxa"/>
            <w:vMerge w:val="continue"/>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c>
          <w:tcPr>
            <w:tcW w:w="255" w:type="dxa"/>
            <w:vMerge w:val="continue"/>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宜宾市第一中学校</w:t>
            </w:r>
          </w:p>
        </w:tc>
        <w:tc>
          <w:tcPr>
            <w:tcW w:w="333"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高中语文教师</w:t>
            </w:r>
          </w:p>
        </w:tc>
        <w:tc>
          <w:tcPr>
            <w:tcW w:w="333"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2016080101</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w:t>
            </w:r>
          </w:p>
        </w:tc>
        <w:tc>
          <w:tcPr>
            <w:tcW w:w="551"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本科：汉语言文学、汉语言。</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研究生：汉语言文字学、语言学及应用语言学、中国古典文献学、中国古代文学、中国现当代文学、比较文学与世界文学、文艺学。</w:t>
            </w:r>
          </w:p>
        </w:tc>
        <w:tc>
          <w:tcPr>
            <w:tcW w:w="636"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single" w:color="000000" w:sz="6" w:space="0"/>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宜宾市第一中学校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高中化学教师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2016080102</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本科：化学、应用化学。</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8"/>
                <w:szCs w:val="18"/>
                <w:bdr w:val="none" w:color="auto" w:sz="0" w:space="0"/>
              </w:rPr>
              <w:t>化学、应用化学、</w:t>
            </w:r>
            <w:r>
              <w:rPr>
                <w:rFonts w:hint="eastAsia" w:ascii="宋体" w:hAnsi="宋体" w:eastAsia="宋体" w:cs="宋体"/>
                <w:b w:val="0"/>
                <w:i w:val="0"/>
                <w:caps w:val="0"/>
                <w:color w:val="000000"/>
                <w:spacing w:val="0"/>
                <w:sz w:val="19"/>
                <w:szCs w:val="19"/>
                <w:bdr w:val="none" w:color="auto" w:sz="0" w:space="0"/>
              </w:rPr>
              <w:t>无机化学、</w:t>
            </w:r>
            <w:r>
              <w:rPr>
                <w:rFonts w:hint="eastAsia" w:ascii="宋体" w:hAnsi="宋体" w:eastAsia="宋体" w:cs="宋体"/>
                <w:b w:val="0"/>
                <w:i w:val="0"/>
                <w:caps w:val="0"/>
                <w:color w:val="000000"/>
                <w:spacing w:val="0"/>
                <w:sz w:val="18"/>
                <w:szCs w:val="18"/>
                <w:bdr w:val="none" w:color="auto" w:sz="0" w:space="0"/>
              </w:rPr>
              <w:t>分析化学、有机化学、物理化学。</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宜宾市第一中学校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高中体育教师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2016080103</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本科：体育教育、运动训练。</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8"/>
                <w:szCs w:val="18"/>
                <w:bdr w:val="none" w:color="auto" w:sz="0" w:space="0"/>
              </w:rPr>
              <w:t>体育教育训练学。</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笔试（学科专业技能测试）；面试（说课、才艺展示、现场问答）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宜宾市第一中学校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高中美术教师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2016080104</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本科：美术学、绘画。</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8"/>
                <w:szCs w:val="18"/>
                <w:bdr w:val="none" w:color="auto" w:sz="0" w:space="0"/>
              </w:rPr>
              <w:t>美术学、艺术硕士专业（美术）。</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笔试（学科专业技能测试）；面试（说课、才艺展示、现场问答）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宜宾市第一中学校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高中音乐教师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2016080105</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本科：音乐表演、音乐学</w:t>
            </w:r>
            <w:r>
              <w:rPr>
                <w:rFonts w:hint="eastAsia" w:ascii="宋体" w:hAnsi="宋体" w:eastAsia="宋体" w:cs="宋体"/>
                <w:b w:val="0"/>
                <w:i w:val="0"/>
                <w:caps w:val="0"/>
                <w:color w:val="000000"/>
                <w:spacing w:val="0"/>
                <w:sz w:val="22"/>
                <w:szCs w:val="22"/>
                <w:bdr w:val="none" w:color="auto" w:sz="0" w:space="0"/>
              </w:rPr>
              <w:t>。</w:t>
            </w:r>
            <w:r>
              <w:rPr>
                <w:rFonts w:hint="eastAsia" w:ascii="宋体" w:hAnsi="宋体" w:eastAsia="宋体" w:cs="宋体"/>
                <w:b w:val="0"/>
                <w:i w:val="0"/>
                <w:caps w:val="0"/>
                <w:color w:val="000000"/>
                <w:spacing w:val="0"/>
                <w:sz w:val="22"/>
                <w:szCs w:val="22"/>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w:t>
            </w:r>
            <w:r>
              <w:rPr>
                <w:rFonts w:hint="eastAsia" w:ascii="宋体" w:hAnsi="宋体" w:eastAsia="宋体" w:cs="宋体"/>
                <w:b w:val="0"/>
                <w:i w:val="0"/>
                <w:caps w:val="0"/>
                <w:color w:val="000000"/>
                <w:spacing w:val="0"/>
                <w:sz w:val="18"/>
                <w:szCs w:val="18"/>
                <w:bdr w:val="none" w:color="auto" w:sz="0" w:space="0"/>
              </w:rPr>
              <w:t>音学乐、艺术学理论、音乐与舞蹈学、艺术硕士专业（音乐，舞蹈）。</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笔试（学科专业技能测试）；面试（说课、才艺展示、现场问答）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宜宾市第三中学校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高中历史教师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2016080201</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本科：历史学，世界史，世界历史。</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研究生：中国近现代史基本问题研究，史学理论及史学史，中国古代史，中国近现代史，世界史，中国史</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5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宜宾市第三中学校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高中物理教师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2016080202</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本科：物理学，应用物理学，声学，物理学教育，原子核物理学及核技术，核物理，光学，应用光学，光学工程。</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研究生：理论物理，粒子物理与原子核物理，原子与分子物理，等离子体物理，凝聚态物理，声学，光学，光学工程，无线电物理。</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1"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宜宾市第三中学校</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高中生物教师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2016080203</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全日制本科（学士）</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本科：生物科学，生物技术，生物信息学，生物信息技术，生物科学与生物技术，生物化学与分子生物学，生物工程，生物资源科学，生态学。</w:t>
            </w:r>
            <w:r>
              <w:rPr>
                <w:rFonts w:hint="eastAsia" w:ascii="宋体" w:hAnsi="宋体" w:eastAsia="宋体" w:cs="宋体"/>
                <w:b w:val="0"/>
                <w:i w:val="0"/>
                <w:caps w:val="0"/>
                <w:color w:val="000000"/>
                <w:spacing w:val="0"/>
                <w:sz w:val="19"/>
                <w:szCs w:val="19"/>
                <w:bdr w:val="none" w:color="auto" w:sz="0" w:space="0"/>
              </w:rPr>
              <w:br w:type="textWrapping"/>
            </w:r>
            <w:r>
              <w:rPr>
                <w:rFonts w:hint="eastAsia" w:ascii="宋体" w:hAnsi="宋体" w:eastAsia="宋体" w:cs="宋体"/>
                <w:b w:val="0"/>
                <w:i w:val="0"/>
                <w:caps w:val="0"/>
                <w:color w:val="000000"/>
                <w:spacing w:val="0"/>
                <w:sz w:val="19"/>
                <w:szCs w:val="19"/>
                <w:bdr w:val="none" w:color="auto" w:sz="0" w:space="0"/>
              </w:rPr>
              <w:t>研究生：植物学，动物学，生理学，水生生物学，微生物学，神经生物学，遗传学，发育生物学，细胞生物学，生物化学与分子生物学，生物物理学，生态学，生物医学工程，生物学。               </w:t>
            </w:r>
          </w:p>
        </w:tc>
        <w:tc>
          <w:tcPr>
            <w:tcW w:w="63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35周岁，具有中学一级教师及以上职称可放宽到40周岁。</w:t>
            </w:r>
          </w:p>
        </w:tc>
        <w:tc>
          <w:tcPr>
            <w:tcW w:w="1428" w:type="dxa"/>
            <w:tcBorders>
              <w:top w:val="nil"/>
              <w:left w:val="nil"/>
              <w:bottom w:val="nil"/>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1.具备高级中学教师资格      2.本科学历须具有中学一级教师及以上职称</w:t>
            </w: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笔试（学科专业技能测试）；面试（说课、现场问答）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36"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宜宾电大（市师培中心）</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经济学教师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2016080301</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全日制硕士研究生</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会计学、金融学、区域经济学</w:t>
            </w:r>
          </w:p>
        </w:tc>
        <w:tc>
          <w:tcPr>
            <w:tcW w:w="636" w:type="dxa"/>
            <w:tcBorders>
              <w:top w:val="nil"/>
              <w:left w:val="nil"/>
              <w:bottom w:val="single" w:color="000000" w:sz="6" w:space="0"/>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35周岁</w:t>
            </w:r>
          </w:p>
        </w:tc>
        <w:tc>
          <w:tcPr>
            <w:tcW w:w="1428" w:type="dxa"/>
            <w:tcBorders>
              <w:top w:val="single" w:color="000000" w:sz="6" w:space="0"/>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面试（试讲、现场问答）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最低服务年限5年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20" w:hRule="atLeast"/>
          <w:tblCellSpacing w:w="0" w:type="dxa"/>
        </w:trPr>
        <w:tc>
          <w:tcPr>
            <w:tcW w:w="55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宜宾电大（市师培中心）</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英语教师</w:t>
            </w:r>
          </w:p>
        </w:tc>
        <w:tc>
          <w:tcPr>
            <w:tcW w:w="333"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专业技术</w:t>
            </w:r>
          </w:p>
        </w:tc>
        <w:tc>
          <w:tcPr>
            <w:tcW w:w="104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2016080302</w:t>
            </w:r>
          </w:p>
        </w:tc>
        <w:tc>
          <w:tcPr>
            <w:tcW w:w="28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1</w:t>
            </w:r>
          </w:p>
        </w:tc>
        <w:tc>
          <w:tcPr>
            <w:tcW w:w="551"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全日制硕士研究生</w:t>
            </w:r>
          </w:p>
        </w:tc>
        <w:tc>
          <w:tcPr>
            <w:tcW w:w="204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left"/>
              <w:textAlignment w:val="center"/>
            </w:pPr>
            <w:r>
              <w:rPr>
                <w:rFonts w:hint="eastAsia" w:ascii="宋体" w:hAnsi="宋体" w:eastAsia="宋体" w:cs="宋体"/>
                <w:b w:val="0"/>
                <w:i w:val="0"/>
                <w:caps w:val="0"/>
                <w:color w:val="000000"/>
                <w:spacing w:val="0"/>
                <w:sz w:val="19"/>
                <w:szCs w:val="19"/>
                <w:bdr w:val="none" w:color="auto" w:sz="0" w:space="0"/>
              </w:rPr>
              <w:t>英语语言文学</w:t>
            </w:r>
          </w:p>
        </w:tc>
        <w:tc>
          <w:tcPr>
            <w:tcW w:w="636" w:type="dxa"/>
            <w:tcBorders>
              <w:top w:val="nil"/>
              <w:left w:val="nil"/>
              <w:bottom w:val="single" w:color="000000" w:sz="6" w:space="0"/>
              <w:right w:val="nil"/>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35周岁</w:t>
            </w:r>
          </w:p>
        </w:tc>
        <w:tc>
          <w:tcPr>
            <w:tcW w:w="1428"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jc w:val="left"/>
              <w:rPr>
                <w:rFonts w:hint="default" w:ascii="����" w:hAnsi="����" w:eastAsia="����" w:cs="����"/>
                <w:b w:val="0"/>
                <w:i w:val="0"/>
                <w:caps w:val="0"/>
                <w:color w:val="333333"/>
                <w:spacing w:val="0"/>
                <w:sz w:val="18"/>
                <w:szCs w:val="18"/>
              </w:rPr>
            </w:pPr>
          </w:p>
        </w:tc>
        <w:tc>
          <w:tcPr>
            <w:tcW w:w="866"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面试（试讲、现场问答）</w:t>
            </w:r>
          </w:p>
        </w:tc>
        <w:tc>
          <w:tcPr>
            <w:tcW w:w="255"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line="240" w:lineRule="auto"/>
              <w:jc w:val="center"/>
              <w:textAlignment w:val="center"/>
            </w:pPr>
            <w:r>
              <w:rPr>
                <w:rFonts w:hint="eastAsia" w:ascii="宋体" w:hAnsi="宋体" w:eastAsia="宋体" w:cs="宋体"/>
                <w:b w:val="0"/>
                <w:i w:val="0"/>
                <w:caps w:val="0"/>
                <w:color w:val="000000"/>
                <w:spacing w:val="0"/>
                <w:sz w:val="19"/>
                <w:szCs w:val="19"/>
                <w:bdr w:val="none" w:color="auto" w:sz="0" w:space="0"/>
              </w:rPr>
              <w:t>最低服务年限5年</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B8759D"/>
    <w:rsid w:val="17B8759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333333"/>
      <w:u w:val="none"/>
    </w:rPr>
  </w:style>
  <w:style w:type="character" w:styleId="6">
    <w:name w:val="Hyperlink"/>
    <w:basedOn w:val="3"/>
    <w:uiPriority w:val="0"/>
    <w:rPr>
      <w:color w:val="333333"/>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2016-08-20T05:47:00Z</dcterms:created>
  <dc:creator>Administrator</dc:creator>
  <cp:lastModifiedBy>Administrator</cp:lastModifiedBy>
  <dcterms:modified xsi:type="dcterms:W3CDTF">2016-08-20T06:03:54Z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