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0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lang w:val="en-US" w:eastAsia="zh-CN" w:bidi="ar"/>
        </w:rPr>
        <w:t>2016年1月上海市工业技术学校事业单位招聘简章</w:t>
      </w:r>
    </w:p>
    <w:tbl>
      <w:tblPr>
        <w:tblW w:w="13211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5"/>
        <w:gridCol w:w="566"/>
        <w:gridCol w:w="7588"/>
        <w:gridCol w:w="272"/>
        <w:gridCol w:w="272"/>
        <w:gridCol w:w="272"/>
        <w:gridCol w:w="275"/>
        <w:gridCol w:w="512"/>
        <w:gridCol w:w="272"/>
        <w:gridCol w:w="272"/>
        <w:gridCol w:w="272"/>
        <w:gridCol w:w="512"/>
        <w:gridCol w:w="18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序号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岗位名称 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岗位简介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招聘人数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招聘对象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工作年限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年龄上限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学历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学位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政治面貌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其他条件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语文教师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具有汉语言文学专业背景和扎实的专业理论功底，具有强烈的事业心和良好的团队合作精神，具有较强的教育教学能力、科研能力。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汉语言文学或相关专业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具有3年以上工作经历。有教师资格证、具有中级及以上职称者优先。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数学教师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具有数学专业背景和扎实的专业理论功底，具有强烈的事业心和良好的团队合作精神，具有较强的教育教学能力、科研能力。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数学或相关专业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具有3年以上工作经历。有教师资格证、具有中级及以上职称者优先。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英语教师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具有英语专业背景和扎实的专业理论功底，具有强烈的事业心和良好的团队合作精神，具有较强的教育教学能力、科研能力。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英语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具有3年以上工作经历。有教师资格证、具有中级及以上职称者优先。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德育教师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具有德育专业背景和扎实的专业理论功底，具有强烈的事业心和良好的团队合作精神，具有较强的教育教学能力、科研能力。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德育或相关专业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具有3年以上工作经历。有教师资格证、具有中级及以上职称者优先。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美术教师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具有美术专业背景和扎实的美术专业理论功底，具有强烈的事业心和良好的团队合作精神，具有较强的教育教学能力、科研能力。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美术或相关专业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具有3年以上工作经历。有教师资格证、具有中级及以上职称者优先。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心理教师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具有心理专业背景和心理专业理论功底，具有强烈的事业心和良好的团队合作精神，具有较强的教育教学能力、科研能力。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心理或相关专业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具有3年以上工作经历。有教师资格证、具有中级及以上职称者优先。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体育教师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具有体育专业背景和扎实的专业功底，具有强烈的事业心和良好的团队合作精神，具有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娴熟的运动技术，开拓创新的事业心、责任感和敬业精神。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35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体育专业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具有一定的工作经历。有教师资格证、具有中级及以上职称者优先。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眼视光专业教师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眼视光专业理论知识。具有眼屈光检查、配镜加工、角膜接触镜验配、眼镜产品质量检验、眼镜产品销售等相关技能。具有强烈的事业心和良好的团队合作精神，具有较强的教学能力、科研能力和口头表达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眼视光或相关专业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具有3年以上企业工作经历。具有教师资格证、中级及以上职称、具有眼镜验光员、眼镜定配工高级及以上技能证书者优先。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数字媒体专业教师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具有数字媒体专业理论知识。具有平面设计、电视节目制作、摄影摄像、数字媒体设备管理与维护等操作技能。具有强烈的事业心和良好的团队合作精神，具有较强的教学能力、科研能力和口头表达能力。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数字媒体技术或相关专业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具有3年以上工作经历。具有教师资格证、中级及以上职称、具有国家二级摄影师职业技能证书者优先。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机电专业教师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具有机电专业理论知识和实际动手能力。具有强烈的事业心和良好的团队合作精神，具有较强的教育教学能力、科研能力。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机电或相关专业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经贸专业教师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熟悉国际货运代理、国际物流专业的中职课程体系，掌握国际货运代理与国际物流业务流程及其操作，具有一定专业教学与实训教学经验，且有团队合作精神。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经贸或货代相关专业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电气控制专业教师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具有电气控制专业理论知识和实际动手能力。具有PLC、变频技术、交流伺服系统等的教学与应用能力，具有强烈的事业心和良好的团队合作精神。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45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电气自动化或相关专业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模具专业教师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1、熟练掌握模具结构，模具生产及制造过程；熟练使用UG、CATIA、PRO/E等设计软件；</w:t>
            </w:r>
            <w:r>
              <w:br w:type="textWrapping"/>
            </w:r>
            <w:r>
              <w:t>2、具有一定模具制造调试能力，能独立操作一种以上模具加工调试设备。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3、具有较强的教学能力、科研能力和口头表达能力；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4、具有强烈的事业心和良好的团队合作精神。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模具、材料成型、机械设计及自动化等相关相近专业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具有3年教师经历、有教师资格证、教师职称、机器人等智能制造应用、本企业工作经历，从事模具设计、制造行业3年以上优先。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数控专业教师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1熟练掌握数控加工生产过程及工艺；熟练使用UG等数控加工绘图编程软件；</w:t>
            </w:r>
            <w:r>
              <w:br w:type="textWrapping"/>
            </w:r>
            <w:r>
              <w:t>2、具有一定的数控加工能力，能操作数控车、数控铣等一种以上加工设备，掌握多轴、复合加工优先考虑；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3、具有较强的教学能力、科研能力和口头表达能力；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4、具有强烈的事业心和良好的团队合作精神。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机械设计及自动化、数控技术等相关相近专业；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具有3年教师经历、有教师资格证、教师职称、数控设备液、气、电相关工作经验、本企业工作经历，从事数控加工、制造行业3年以上优先。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质检专业教师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1、掌握机械加工生产过程及工艺；会使用AutoCAD等绘图软件；</w:t>
            </w:r>
            <w:r>
              <w:br w:type="textWrapping"/>
            </w:r>
            <w:r>
              <w:t>2、具有独立操作机械产品检验等检测设备的能力。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3、具有较强的教学能力、科研能力和口头表达能力；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4、具有强烈的事业心和良好的团队合作精神。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质检专业或机械设计等相关相近专业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具有3年教师经历、有教师资格证、教师职称、量具校准及量具管理等本企业工作经历优先。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物理教师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1、热爱教师工作，熟悉高中物理课程。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2、表达能力优秀，普通话标准，上课时善于互动，能够因材施教，灵活教学；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3、做事严谨认真，有责任心，擅长与学生进行沟通交流。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物理等相关相近专业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17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钟表维修专业教师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具有钟表维修专业理论知识和实践技能；具有强烈的事业心和良好的团队合作精神，具有较强的教学能力、科研能力和口头表达能力。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机械设计及其自动化、钟表等相关相近专业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具有3年教师经历、有教师资格证、专业资格证、教师职称者优先。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18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制冷专业教师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具有成熟的制冷理论知识，丰富的企业实践经验；热爱职业教育，具有从事教学工作的基本素质。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制冷及相关专业毕业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19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电工专业教师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熟悉有关的电气技术所需的基础理论知识，掌握电子，电气和计算机自动控制技术，电气及电子等电器设备运营管理等专业技术，具备良好的实践操作能力。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电气等相近专业毕业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20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计算机专业教师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从事软件系统维护，全面及时地排除全园网络与计算机方面的各类故障，为教工的使用、制作提供服务与指导。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计算机网络技术等相关相近专业毕业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具有3年相关软件公司或职业院校工作经验、教师资格证者优先。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21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模具钳工实训教师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负责组织和实施钳工实训教学工作，完成学校、部门下派的实训教学任务；参与产、教、研工作，承担外协生产任务；配合部门做好教学管理工作及学校安排的其他工作；需做好钳工实训设施、设备的日常检查、保养工作，监督操作人员按规定进行机床操作。具有钳工中级以上职业资格等级，语言表达能力强，口齿清晰，声音洪亮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相关相近专业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需服从学校、部门工作安排，能上晚班（12:00~20:00）或早、晚班连上（8:00~20:00）；能双休日加班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22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车工实训教师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负责组织和实施车工实训教学工作，完成学校、部门下派的实训教学任务；参与产、教、研工作，承担外协生产任务；配合部门做好教学管理工作及学校安排的其他工作；需做好机床的日常检查、保养工作，监督操作人员按规定进行机床操作。具有车工中级以上职业资格等级，语言表达能力强，口齿清晰，声音洪亮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相关专业毕业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具有3年教师经历、有教师资格证、教师职称者优先。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需服从学校、部门工作安排，能上晚班（12:00~20:00）或早、晚班连上（8:00~20:00）；能双休日加班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23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会计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掌握企事业单位财务会计制度与实务，熟悉各项经济、金融政策法规；具备熟练的电脑操作技能和良好的文字表达能力；具有较强的学习能力和刻苦钻研精神；有较强的工作责任心和良好的团队合作精神。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5年以上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金融、经济会计及相关专业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5年以上财会工作经验，具有会计师职称。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24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培训部考试申报员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1. 安排学校教学计划中规定的相关职业技能鉴定考试的申报工作。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2. 承担与上海技能鉴定中心有关考证方面的协调工作。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3. 实施有关考证的网上实训申报及联络。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4. 落实技能鉴定考试准考证的打印与发放。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5. 缴纳与结算技能鉴定与相关考证费。 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3年以上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相关相近专业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具有3年以上相关工作经验者优先。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br w:type="textWrapping"/>
            </w: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25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模中心鉴定站管理及申报专员</w:t>
            </w:r>
          </w:p>
        </w:tc>
        <w:tc>
          <w:tcPr>
            <w:tcW w:w="75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负责被鉴定人员身份信息收集、录入、申报以及与鉴定管理部门或人员沟通、协调等的日常事务、工作；配合部门做好日常管理工作及学校安排的其他工作；管理鉴定试题库。会操作电脑，熟练掌握网络交流技术；能熟练识读机械工程图，能运用软件绘制机械工程图；有良好的交流沟通能力。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应届毕业或社会人员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无限制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40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机械类相关相近专业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学士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不限</w:t>
            </w:r>
          </w:p>
        </w:tc>
        <w:tc>
          <w:tcPr>
            <w:tcW w:w="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具有相关工作经验者优先。</w:t>
            </w:r>
          </w:p>
        </w:tc>
        <w:tc>
          <w:tcPr>
            <w:tcW w:w="18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需服从学校、部门工作安排；能双休日加班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bookmarkStart w:id="0" w:name="_GoBack"/>
      <w:bookmarkEnd w:id="0"/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632AB"/>
    <w:rsid w:val="1F8632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2016-08-30T01:18:00Z</dcterms:created>
  <dc:creator>lenovo</dc:creator>
  <cp:lastModifiedBy>lenovo</cp:lastModifiedBy>
  <dcterms:modified xsi:type="dcterms:W3CDTF">2016-08-30T01:25:37Z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