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75" w:lineRule="atLeast"/>
        <w:ind w:left="0" w:right="0" w:firstLine="42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2016年澧县教育系统公开招聘岗位数量及要求表 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75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     </w:t>
      </w:r>
    </w:p>
    <w:tbl>
      <w:tblPr>
        <w:tblW w:w="9552" w:type="dxa"/>
        <w:jc w:val="center"/>
        <w:tblInd w:w="-62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"/>
        <w:gridCol w:w="548"/>
        <w:gridCol w:w="686"/>
        <w:gridCol w:w="548"/>
        <w:gridCol w:w="617"/>
        <w:gridCol w:w="850"/>
        <w:gridCol w:w="4147"/>
        <w:gridCol w:w="179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 号</w:t>
            </w:r>
          </w:p>
        </w:tc>
        <w:tc>
          <w:tcPr>
            <w:tcW w:w="54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23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7406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招聘岗位资格条件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名 称</w:t>
            </w:r>
          </w:p>
        </w:tc>
        <w:tc>
          <w:tcPr>
            <w:tcW w:w="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计划 数量</w:t>
            </w: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年龄 要求</w:t>
            </w:r>
          </w:p>
        </w:tc>
        <w:tc>
          <w:tcPr>
            <w:tcW w:w="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最低学历要求</w:t>
            </w:r>
          </w:p>
        </w:tc>
        <w:tc>
          <w:tcPr>
            <w:tcW w:w="4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17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农村 初中</w:t>
            </w:r>
          </w:p>
        </w:tc>
        <w:tc>
          <w:tcPr>
            <w:tcW w:w="6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心理学教师</w:t>
            </w:r>
          </w:p>
        </w:tc>
        <w:tc>
          <w:tcPr>
            <w:tcW w:w="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30岁及以下</w:t>
            </w:r>
          </w:p>
        </w:tc>
        <w:tc>
          <w:tcPr>
            <w:tcW w:w="85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 本科　</w:t>
            </w:r>
          </w:p>
        </w:tc>
        <w:tc>
          <w:tcPr>
            <w:tcW w:w="4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心理学类</w:t>
            </w:r>
          </w:p>
        </w:tc>
        <w:tc>
          <w:tcPr>
            <w:tcW w:w="179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持有初中及以上层次相应学科教师资格证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物理学类、电子通信计算机类、力学类、能源动力类、材料类、电气类、自动化类、科学教育</w:t>
            </w:r>
          </w:p>
        </w:tc>
        <w:tc>
          <w:tcPr>
            <w:tcW w:w="17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化学类、化工与制药类、材料类、食品检验与生物类、科学教育</w:t>
            </w:r>
          </w:p>
        </w:tc>
        <w:tc>
          <w:tcPr>
            <w:tcW w:w="17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生物科学类、食品检验与生物类、动物生产与动物医学类、植物生产类、科学教育</w:t>
            </w:r>
          </w:p>
        </w:tc>
        <w:tc>
          <w:tcPr>
            <w:tcW w:w="17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政治学类、哲学类、法学类、人文教育</w:t>
            </w:r>
          </w:p>
        </w:tc>
        <w:tc>
          <w:tcPr>
            <w:tcW w:w="17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历史学类、社会学类、人文科学、人文教育</w:t>
            </w:r>
          </w:p>
        </w:tc>
        <w:tc>
          <w:tcPr>
            <w:tcW w:w="17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地理科学类、天文学类、大气科学类、地质学类、人文教育、旅游管理</w:t>
            </w:r>
          </w:p>
        </w:tc>
        <w:tc>
          <w:tcPr>
            <w:tcW w:w="17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4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农村 小学</w:t>
            </w:r>
          </w:p>
        </w:tc>
        <w:tc>
          <w:tcPr>
            <w:tcW w:w="6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5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 大专</w:t>
            </w:r>
          </w:p>
        </w:tc>
        <w:tc>
          <w:tcPr>
            <w:tcW w:w="4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79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持有小学及以上层次相应学科教师资格证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7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品德教师</w:t>
            </w:r>
          </w:p>
        </w:tc>
        <w:tc>
          <w:tcPr>
            <w:tcW w:w="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7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外国语言文（化）学类（限英语类别专业）</w:t>
            </w:r>
          </w:p>
        </w:tc>
        <w:tc>
          <w:tcPr>
            <w:tcW w:w="17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音乐舞蹈教师</w:t>
            </w:r>
          </w:p>
        </w:tc>
        <w:tc>
          <w:tcPr>
            <w:tcW w:w="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音乐学、音乐表演、舞蹈学、舞蹈表演、舞蹈编导、艺术教育</w:t>
            </w:r>
          </w:p>
        </w:tc>
        <w:tc>
          <w:tcPr>
            <w:tcW w:w="17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美术学、绘画、艺术设计、艺术设计学、艺术教育、工艺美术</w:t>
            </w:r>
          </w:p>
        </w:tc>
        <w:tc>
          <w:tcPr>
            <w:tcW w:w="17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体育（学）类</w:t>
            </w:r>
          </w:p>
        </w:tc>
        <w:tc>
          <w:tcPr>
            <w:tcW w:w="17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信息技术教师</w:t>
            </w:r>
          </w:p>
        </w:tc>
        <w:tc>
          <w:tcPr>
            <w:tcW w:w="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电子信息（通信）计算机类、教育技术学、现代教育技术</w:t>
            </w:r>
          </w:p>
        </w:tc>
        <w:tc>
          <w:tcPr>
            <w:tcW w:w="179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6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35岁及以下</w:t>
            </w:r>
          </w:p>
        </w:tc>
        <w:tc>
          <w:tcPr>
            <w:tcW w:w="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 中专</w:t>
            </w:r>
          </w:p>
        </w:tc>
        <w:tc>
          <w:tcPr>
            <w:tcW w:w="41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79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持有幼儿教师资格证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75" w:lineRule="atLeast"/>
        <w:ind w:left="0" w:right="0" w:firstLine="42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注：1、30岁及以下是指1986年10月1日及以后出生，以此类推;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75" w:lineRule="atLeast"/>
        <w:ind w:left="0" w:right="0" w:firstLine="42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2、专业名称主要参考《2016年湖南省考试录用公务员专业指导目录》。</w:t>
      </w:r>
    </w:p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5FAE8F6F96C59ED1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宋体 ! important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396ED8"/>
    <w:rsid w:val="43396ED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003399"/>
      <w:u w:val="none"/>
    </w:rPr>
  </w:style>
  <w:style w:type="character" w:styleId="8">
    <w:name w:val="Hyperlink"/>
    <w:basedOn w:val="5"/>
    <w:uiPriority w:val="0"/>
    <w:rPr>
      <w:color w:val="003399"/>
      <w:u w:val="none"/>
    </w:rPr>
  </w:style>
  <w:style w:type="character" w:customStyle="1" w:styleId="10">
    <w:name w:val="bds_nopic"/>
    <w:basedOn w:val="5"/>
    <w:uiPriority w:val="0"/>
  </w:style>
  <w:style w:type="character" w:customStyle="1" w:styleId="11">
    <w:name w:val="bds_more"/>
    <w:basedOn w:val="5"/>
    <w:uiPriority w:val="0"/>
    <w:rPr>
      <w:bdr w:val="none" w:color="auto" w:sz="0" w:space="0"/>
    </w:rPr>
  </w:style>
  <w:style w:type="character" w:customStyle="1" w:styleId="12">
    <w:name w:val="bds_more1"/>
    <w:basedOn w:val="5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13">
    <w:name w:val="bds_more2"/>
    <w:basedOn w:val="5"/>
    <w:uiPriority w:val="0"/>
    <w:rPr>
      <w:bdr w:val="none" w:color="auto" w:sz="0" w:space="0"/>
    </w:rPr>
  </w:style>
  <w:style w:type="character" w:customStyle="1" w:styleId="14">
    <w:name w:val="bds_nopic1"/>
    <w:basedOn w:val="5"/>
    <w:uiPriority w:val="0"/>
  </w:style>
  <w:style w:type="character" w:customStyle="1" w:styleId="15">
    <w:name w:val="bds_nopic2"/>
    <w:basedOn w:val="5"/>
    <w:uiPriority w:val="0"/>
  </w:style>
  <w:style w:type="character" w:customStyle="1" w:styleId="16">
    <w:name w:val="bds_more3"/>
    <w:basedOn w:val="5"/>
    <w:uiPriority w:val="0"/>
    <w:rPr>
      <w:rFonts w:ascii="宋体 ! important" w:hAnsi="宋体 ! important" w:eastAsia="宋体 ! important" w:cs="宋体 ! important"/>
      <w:color w:val="454545"/>
      <w:sz w:val="21"/>
      <w:szCs w:val="21"/>
      <w:bdr w:val="none" w:color="auto" w:sz="0" w:space="0"/>
    </w:rPr>
  </w:style>
  <w:style w:type="character" w:customStyle="1" w:styleId="17">
    <w:name w:val="bds_more4"/>
    <w:basedOn w:val="5"/>
    <w:uiPriority w:val="0"/>
    <w:rPr>
      <w:rFonts w:hint="default" w:ascii="宋体 ! important" w:hAnsi="宋体 ! important" w:eastAsia="宋体 ! important" w:cs="宋体 ! important"/>
      <w:color w:val="454545"/>
      <w:sz w:val="18"/>
      <w:szCs w:val="18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2016-10-18T03:59:00Z</dcterms:created>
  <dc:creator>Administrator</dc:creator>
  <cp:lastModifiedBy>Administrator</cp:lastModifiedBy>
  <dcterms:modified xsi:type="dcterms:W3CDTF">2016-10-18T07:28:35Z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