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1134"/>
        <w:gridCol w:w="1082"/>
        <w:gridCol w:w="859"/>
        <w:gridCol w:w="378"/>
        <w:gridCol w:w="550"/>
        <w:gridCol w:w="636"/>
        <w:gridCol w:w="1340"/>
        <w:gridCol w:w="756"/>
        <w:gridCol w:w="773"/>
        <w:gridCol w:w="791"/>
        <w:gridCol w:w="928"/>
        <w:gridCol w:w="1306"/>
        <w:gridCol w:w="687"/>
        <w:gridCol w:w="79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180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bookmarkStart w:id="0" w:name="RANGE!A1:O35"/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附件2</w:t>
            </w:r>
            <w:bookmarkEnd w:id="0"/>
            <w:bookmarkStart w:id="1" w:name="_GoBack"/>
            <w:bookmarkEnd w:id="1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180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sz w:val="38"/>
                <w:szCs w:val="3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kern w:val="0"/>
                <w:sz w:val="38"/>
                <w:szCs w:val="38"/>
                <w:u w:val="none"/>
                <w:bdr w:val="none" w:color="auto" w:sz="0" w:space="0"/>
                <w:lang w:val="en-US" w:eastAsia="zh-CN" w:bidi="ar"/>
              </w:rPr>
              <w:t>广元市市直属部分事业单位2016年下半年公开招聘工作人员岗位条件一览表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招聘单位名称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专业技术职务任职资格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执（职）业资格</w:t>
            </w:r>
          </w:p>
        </w:tc>
        <w:tc>
          <w:tcPr>
            <w:tcW w:w="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出生时间</w:t>
            </w:r>
          </w:p>
        </w:tc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其它要求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广元市民政局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市减灾中心（市救灾物资管理中心）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文秘管理（管理岗位）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162001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汉语言文学/新闻学/秘书学/汉语言/应用语言学/汉语言文字学/传播学/编辑出版学/汉语国际教育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广元市民政局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市社会福利院（市儿童福利院、市儿童福利服务指导中心）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文秘管理（管理岗位）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162002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汉语言文学/新闻学/秘书学/汉语言/应用语言学/汉语言文字学/传播学/编辑出版学/汉语国际教育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广元市民政局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市烈士陵园管理处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社会工作（专技岗位）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162003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社会工作/社会学/公共事业管理/劳动与社会保障/法学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具有助理社会工作师及以上职业资格证书。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广元市民政局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市社会救助中心（市康复村管理办公室）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信息平台网管（专技岗位）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162004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计算机科学与技术/软件工程/网络工程/信息安全/物联网工程/数字媒体技术/机械设计与制造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广元市财政局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广元市政府和社会资本合作中心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财务文秘（管理岗位）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162005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财政学/税收学/财务管理/会计学/经济学/金融学/国民经济管理/经济与金融/工程造价/汉语言文学/法学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市不动产登记中心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不动产登记管理（专技岗位）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162006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信息管理与服务/计算机科学与技术/计算机应用技术/地理科学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广元市昭化区基层国土资源所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162007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土木工程／工程造价／工程测量技术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广元市昭化区不动产登记中心（广元市国土资源管理昭化区事务中心）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不动产登记服务（专技岗位）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162008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财务管理／会计／会计电算化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广元市国土资源局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广元市昭化区不动产登记中心（广元市国土资源管理昭化区事务中心）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不动产登记服务（专技岗位）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162009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计算机软件／计算机网络技术／计算机科学与技术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广元市环境保护局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市环境监测中心站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环境监测（专技岗位）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162010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应用化学/化学/环境工程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广元市环境保护局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市环境宣传教育信息中心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162011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信息安全/信息科学技术/信息管理与信息系统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市城乡规划局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建筑工程规划管理（专技岗位）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162012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建筑学学士及以上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市城乡规划局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市政工程规划管理（专技岗位）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162013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道路桥梁与渡河工程/给排水科学与工程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广元经济技术开发区规划建设分局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规划管理信息平台及规划网站管理（专技岗位）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162014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具有初级及以上专业技术职务任职资格。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市建设工程招标投标办公室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工程造价管理（专技岗位）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162015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市房地产管理处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房地产经营管理（管理岗位）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162016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房地产经营与估价/房地产经营管理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广元市城乡规划建设和住房保障局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市城乡建设管理处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市政工程管理（专技岗位）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162017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道路桥梁与渡河工程/工程管理/给排水科学与工程/土木工程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广元市交通运输局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市航务管理局苍溪航道段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162018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财务管理/会计学/会计/会计电算化/会计与统计核算/会计与审计/财务会计教育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具有会计从业资格证书。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1991年1月1日及以后出生的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广元市文化广电新闻出版局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市文化馆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数字媒体（专技岗位）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162019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计算机软件/计算机科学与技术/计算机软件与理论/计算机应用技术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广元市文化广电新闻出版局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市文化遗产保护中心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遗产保护（专技岗位）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162020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汉语言文学/历史学/民族学/音乐表演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广元市文化广电新闻出版局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市广播电视台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记者（专技岗位）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162021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新闻学/传播学/广播电视学/汉语言文学/汉语言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1.具有2年以上从事广播电视新闻采编工作经历；2.具备较强体能，能适应乡村采访、节假日、夜间以及遇突发事件连续应急加班。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市第一人民医院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财务管理（专技岗位）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162022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会计学/财务管理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具有初级会计及以上专业技术资格。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具有会计从业资格证书。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市中医医院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临床医师（专技岗位）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162023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具有相应执业医师资格证书。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《卫生专业技术岗位人员公共科目笔试》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市中医医院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中西医结合医师（专技岗位）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162024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中西医临床医学/中西医结合/中西医结合基础/中西医结合临床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具有相应执业医师资格证书。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《卫生专业技术岗位人员公共科目笔试》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市第三人民医院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临床医师（专技岗位）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162025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《卫生专业技术岗位人员公共科目笔试》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广元市卫生和计划生育委员会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市妇幼保健计划生育服务中心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临床医师（专技岗位）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162026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《卫生专业技术岗位人员公共科目笔试》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广元市农业局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市农业信息服务中心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信息服务（专技岗位）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162027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计算机科学与技术/软件工程/网络工程/计算机软件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1986年1月1日及以后出生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广元市人民政府政务服务中心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市公共资源交易服务中心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公共资源交易服务（管理岗位）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162028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广元市安全生产监督管理局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市生产安全应急救援支队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应急救援（专技岗位）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162029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城市应急救援辅助决策技术/救援技术/抢险救援/安全技术管理/矿井通风与安全/矿山安全技术与监察/安全技术及工程/安全工程/采矿工程/社会体育/体育教育/计算机信息管理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1981年1月1日及以后出生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取得国家安全生产应急救援培训证书。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此岗位从事矿山井下作业，女性不宜。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中共广元市委办公室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市接待服务中心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行政管理（管理岗位）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162030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全日制普通高校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1991年1月1日及以后出生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此岗位工作适合女性。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0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中共广元市委宣传部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广元日报社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记者（专技岗位）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162031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1981年1月1日及以后出生（获得市级以上主管部门表彰2次，或获得省级以上好新闻一等奖2次及以上，年龄可放宽2周岁）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①本科及以上学历，在市级以上党报党刊或综合性门户网站，以及在市级以上党报党刊记者站从事新闻采访工作2年以上；或者作为市级以上党报党刊通讯员获得过省以上新闻奖励1次以上（截止时间2015年12月31日）。②大专学历,在市级以上党报党刊或综合性门户网站，以及在市级以上党报党刊记者站从事新闻采访工作3年以上；或者作为市级以上党报党刊通讯员获得省级以上新闻奖励2次以上（截止时间2015年12月31日）。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《综合知识》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5" w:hRule="atLeast"/>
        </w:trPr>
        <w:tc>
          <w:tcPr>
            <w:tcW w:w="11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中共广元市委宣传部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广元新闻网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记者（专技岗位）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162032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1981年1月1日及以后出生（获得市级以上主管部门表彰2次，或获得省级以上好新闻一等奖2次及以上，年龄可放宽2周岁）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①本科及以上学历，在市级以上党报党刊或综合性门户网站，以及在市级以上党报党刊记者站从事新闻采访工作2年以上；或者作为市级以上党报党刊通讯员获得过省以上新闻奖励1次以上（截止时间2015年12月31日）。②大专学历,在市级以上党报党刊或综合性门户网站，以及在市级以上党报党刊记者站从事新闻采访工作3年以上；或者作为市级以上党报党刊通讯员获得省级以上新闻奖励2次以上（截止时间2015年12月31日）。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2773D"/>
    <w:rsid w:val="272277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2016-10-25T03:06:00Z</dcterms:created>
  <dc:creator>Administrator</dc:creator>
  <cp:lastModifiedBy>Administrator</cp:lastModifiedBy>
  <dcterms:modified xsi:type="dcterms:W3CDTF">2016-10-25T03:06:49Z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