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line="600" w:lineRule="atLeast"/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1"/>
          <w:szCs w:val="31"/>
        </w:rPr>
        <w:t>附件1</w:t>
      </w:r>
    </w:p>
    <w:p>
      <w:pPr>
        <w:pStyle w:val="3"/>
        <w:keepNext w:val="0"/>
        <w:keepLines w:val="0"/>
        <w:widowControl/>
        <w:suppressLineNumbers w:val="0"/>
        <w:spacing w:line="600" w:lineRule="atLeast"/>
        <w:jc w:val="center"/>
      </w:pPr>
      <w:bookmarkStart w:id="0" w:name="_GoBack"/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2"/>
          <w:szCs w:val="42"/>
        </w:rPr>
        <w:t>乐至县2016年进高校公开考核招聘高中（职高）教师职位一览表</w:t>
      </w:r>
    </w:p>
    <w:bookmarkEnd w:id="0"/>
    <w:tbl>
      <w:tblPr>
        <w:tblW w:w="11500" w:type="dxa"/>
        <w:jc w:val="center"/>
        <w:tblInd w:w="-15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567" w:type="dxa"/>
          <w:left w:w="15" w:type="dxa"/>
          <w:bottom w:w="567" w:type="dxa"/>
          <w:right w:w="15" w:type="dxa"/>
        </w:tblCellMar>
      </w:tblPr>
      <w:tblGrid>
        <w:gridCol w:w="1197"/>
        <w:gridCol w:w="1121"/>
        <w:gridCol w:w="518"/>
        <w:gridCol w:w="1156"/>
        <w:gridCol w:w="638"/>
        <w:gridCol w:w="1687"/>
        <w:gridCol w:w="1671"/>
        <w:gridCol w:w="843"/>
        <w:gridCol w:w="839"/>
        <w:gridCol w:w="18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567" w:type="dxa"/>
            <w:left w:w="15" w:type="dxa"/>
            <w:bottom w:w="567" w:type="dxa"/>
            <w:right w:w="15" w:type="dxa"/>
          </w:tblCellMar>
        </w:tblPrEx>
        <w:trPr>
          <w:trHeight w:val="1027" w:hRule="atLeast"/>
          <w:tblHeader/>
          <w:jc w:val="center"/>
        </w:trPr>
        <w:tc>
          <w:tcPr>
            <w:tcW w:w="11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招聘单位</w:t>
            </w:r>
          </w:p>
        </w:tc>
        <w:tc>
          <w:tcPr>
            <w:tcW w:w="112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招聘岗位</w:t>
            </w:r>
          </w:p>
        </w:tc>
        <w:tc>
          <w:tcPr>
            <w:tcW w:w="51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招聘人数</w:t>
            </w:r>
          </w:p>
        </w:tc>
        <w:tc>
          <w:tcPr>
            <w:tcW w:w="11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年龄条件</w:t>
            </w:r>
          </w:p>
        </w:tc>
        <w:tc>
          <w:tcPr>
            <w:tcW w:w="63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学历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条件</w:t>
            </w:r>
          </w:p>
        </w:tc>
        <w:tc>
          <w:tcPr>
            <w:tcW w:w="16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ascii="Calibri" w:hAnsi="Calibri" w:eastAsia="Calibri" w:cs="Calibri"/>
                <w:sz w:val="22"/>
                <w:szCs w:val="22"/>
                <w:bdr w:val="none" w:color="auto" w:sz="0" w:space="0"/>
              </w:rPr>
              <w:t>专</w:t>
            </w:r>
            <w:r>
              <w:rPr>
                <w:sz w:val="22"/>
                <w:szCs w:val="22"/>
                <w:bdr w:val="none" w:color="auto" w:sz="0" w:space="0"/>
              </w:rPr>
              <w:t> </w:t>
            </w: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业</w:t>
            </w:r>
          </w:p>
        </w:tc>
        <w:tc>
          <w:tcPr>
            <w:tcW w:w="16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教师资格</w:t>
            </w:r>
          </w:p>
        </w:tc>
        <w:tc>
          <w:tcPr>
            <w:tcW w:w="84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经费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形式</w:t>
            </w:r>
          </w:p>
        </w:tc>
        <w:tc>
          <w:tcPr>
            <w:tcW w:w="83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主管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部门</w:t>
            </w:r>
          </w:p>
        </w:tc>
        <w:tc>
          <w:tcPr>
            <w:tcW w:w="18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15" w:type="dxa"/>
            <w:bottom w:w="567" w:type="dxa"/>
            <w:right w:w="15" w:type="dxa"/>
          </w:tblCellMar>
        </w:tblPrEx>
        <w:trPr>
          <w:trHeight w:val="391" w:hRule="atLeast"/>
          <w:jc w:val="center"/>
        </w:trPr>
        <w:tc>
          <w:tcPr>
            <w:tcW w:w="119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乐至中学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高中数学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周岁及以下</w:t>
            </w:r>
          </w:p>
        </w:tc>
        <w:tc>
          <w:tcPr>
            <w:tcW w:w="638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应届硕士研究生或应届免费师范生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数学类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高中教师资格及以上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全额拨款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县教育局</w:t>
            </w:r>
          </w:p>
        </w:tc>
        <w:tc>
          <w:tcPr>
            <w:tcW w:w="183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885" w:right="0" w:hanging="885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联系人：蔡宗欣、谭朝华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330" w:right="0" w:hanging="330"/>
              <w:jc w:val="left"/>
            </w:pPr>
            <w:r>
              <w:rPr>
                <w:rFonts w:hint="default" w:ascii="Calibri" w:hAnsi="Calibri" w:eastAsia="Calibri" w:cs="Calibri"/>
                <w:sz w:val="22"/>
                <w:szCs w:val="22"/>
              </w:rPr>
              <w:t>联系电话：</w:t>
            </w:r>
            <w:r>
              <w:rPr>
                <w:sz w:val="22"/>
                <w:szCs w:val="22"/>
              </w:rPr>
              <w:t>028-23322766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300" w:right="0"/>
              <w:jc w:val="left"/>
            </w:pPr>
            <w:r>
              <w:rPr>
                <w:sz w:val="22"/>
                <w:szCs w:val="22"/>
              </w:rPr>
              <w:t>13550674800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15" w:type="dxa"/>
            <w:bottom w:w="567" w:type="dxa"/>
            <w:right w:w="15" w:type="dxa"/>
          </w:tblCellMar>
        </w:tblPrEx>
        <w:trPr>
          <w:trHeight w:val="391" w:hRule="atLeast"/>
          <w:jc w:val="center"/>
        </w:trPr>
        <w:tc>
          <w:tcPr>
            <w:tcW w:w="119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乐至中学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高中英语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周岁及以下</w:t>
            </w:r>
          </w:p>
        </w:tc>
        <w:tc>
          <w:tcPr>
            <w:tcW w:w="63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英语类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高中教师资格及以上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全额拨款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县教育局</w:t>
            </w:r>
          </w:p>
        </w:tc>
        <w:tc>
          <w:tcPr>
            <w:tcW w:w="18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15" w:type="dxa"/>
            <w:bottom w:w="567" w:type="dxa"/>
            <w:right w:w="15" w:type="dxa"/>
          </w:tblCellMar>
        </w:tblPrEx>
        <w:trPr>
          <w:trHeight w:val="391" w:hRule="atLeast"/>
          <w:jc w:val="center"/>
        </w:trPr>
        <w:tc>
          <w:tcPr>
            <w:tcW w:w="119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乐至中学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高中语文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周岁及以下</w:t>
            </w:r>
          </w:p>
        </w:tc>
        <w:tc>
          <w:tcPr>
            <w:tcW w:w="63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汉语言文学类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高中教师资格及以上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全额拨款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县教育局</w:t>
            </w:r>
          </w:p>
        </w:tc>
        <w:tc>
          <w:tcPr>
            <w:tcW w:w="18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15" w:type="dxa"/>
            <w:bottom w:w="567" w:type="dxa"/>
            <w:right w:w="15" w:type="dxa"/>
          </w:tblCellMar>
        </w:tblPrEx>
        <w:trPr>
          <w:trHeight w:val="583" w:hRule="atLeast"/>
          <w:jc w:val="center"/>
        </w:trPr>
        <w:tc>
          <w:tcPr>
            <w:tcW w:w="119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乐至中学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高中化学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周岁及以下</w:t>
            </w:r>
          </w:p>
        </w:tc>
        <w:tc>
          <w:tcPr>
            <w:tcW w:w="63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化学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高中教师资格及以上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全额拨款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县教育局</w:t>
            </w:r>
          </w:p>
        </w:tc>
        <w:tc>
          <w:tcPr>
            <w:tcW w:w="18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15" w:type="dxa"/>
            <w:bottom w:w="567" w:type="dxa"/>
            <w:right w:w="15" w:type="dxa"/>
          </w:tblCellMar>
        </w:tblPrEx>
        <w:trPr>
          <w:trHeight w:val="391" w:hRule="atLeast"/>
          <w:jc w:val="center"/>
        </w:trPr>
        <w:tc>
          <w:tcPr>
            <w:tcW w:w="119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吴仲良中学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高中数学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周岁及以下</w:t>
            </w:r>
          </w:p>
        </w:tc>
        <w:tc>
          <w:tcPr>
            <w:tcW w:w="63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数学类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高中教师资格及以上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全额拨款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县教育局</w:t>
            </w:r>
          </w:p>
        </w:tc>
        <w:tc>
          <w:tcPr>
            <w:tcW w:w="183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联系人：罗凯兵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联系电话：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ind w:left="0" w:firstLine="330"/>
            </w:pPr>
            <w:r>
              <w:rPr>
                <w:sz w:val="22"/>
                <w:szCs w:val="22"/>
                <w:bdr w:val="none" w:color="auto" w:sz="0" w:space="0"/>
              </w:rPr>
              <w:t>15308397523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15" w:type="dxa"/>
            <w:bottom w:w="567" w:type="dxa"/>
            <w:right w:w="15" w:type="dxa"/>
          </w:tblCellMar>
        </w:tblPrEx>
        <w:trPr>
          <w:trHeight w:val="391" w:hRule="atLeast"/>
          <w:jc w:val="center"/>
        </w:trPr>
        <w:tc>
          <w:tcPr>
            <w:tcW w:w="119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吴仲良中学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高中英语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周岁及以下</w:t>
            </w:r>
          </w:p>
        </w:tc>
        <w:tc>
          <w:tcPr>
            <w:tcW w:w="63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英语类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高中教师资格及以上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全额拨款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县教育局</w:t>
            </w:r>
          </w:p>
        </w:tc>
        <w:tc>
          <w:tcPr>
            <w:tcW w:w="18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15" w:type="dxa"/>
            <w:bottom w:w="567" w:type="dxa"/>
            <w:right w:w="15" w:type="dxa"/>
          </w:tblCellMar>
        </w:tblPrEx>
        <w:trPr>
          <w:trHeight w:val="632" w:hRule="atLeast"/>
          <w:jc w:val="center"/>
        </w:trPr>
        <w:tc>
          <w:tcPr>
            <w:tcW w:w="119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吴仲良中学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高中历史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周岁及以下</w:t>
            </w:r>
          </w:p>
        </w:tc>
        <w:tc>
          <w:tcPr>
            <w:tcW w:w="63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历史学类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高中教师资格及以上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全额拨款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县教育局</w:t>
            </w:r>
          </w:p>
        </w:tc>
        <w:tc>
          <w:tcPr>
            <w:tcW w:w="18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15" w:type="dxa"/>
            <w:bottom w:w="567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9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高级职中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心理学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周岁及以下</w:t>
            </w:r>
          </w:p>
        </w:tc>
        <w:tc>
          <w:tcPr>
            <w:tcW w:w="63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心理学类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高中或中等职业教师资格及以上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全额拨款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县教育局</w:t>
            </w:r>
          </w:p>
        </w:tc>
        <w:tc>
          <w:tcPr>
            <w:tcW w:w="183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sz w:val="22"/>
                <w:szCs w:val="22"/>
                <w:bdr w:val="none" w:color="auto" w:sz="0" w:space="0"/>
              </w:rPr>
              <w:t>2019</w:t>
            </w:r>
            <w:r>
              <w:rPr>
                <w:rFonts w:hint="default" w:ascii="Calibri" w:hAnsi="Calibri" w:eastAsia="Calibri" w:cs="Calibri"/>
                <w:sz w:val="22"/>
                <w:szCs w:val="22"/>
                <w:bdr w:val="none" w:color="auto" w:sz="0" w:space="0"/>
              </w:rPr>
              <w:t>年</w:t>
            </w:r>
            <w:r>
              <w:rPr>
                <w:sz w:val="22"/>
                <w:szCs w:val="22"/>
                <w:bdr w:val="none" w:color="auto" w:sz="0" w:space="0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月前取得相应教师资格证书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left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联系人：邓建国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225" w:right="0" w:hanging="225"/>
              <w:jc w:val="left"/>
            </w:pPr>
            <w:r>
              <w:rPr>
                <w:rFonts w:hint="default" w:ascii="Calibri" w:hAnsi="Calibri" w:eastAsia="Calibri" w:cs="Calibri"/>
                <w:sz w:val="22"/>
                <w:szCs w:val="22"/>
              </w:rPr>
              <w:t>联系电话：</w:t>
            </w:r>
            <w:r>
              <w:rPr>
                <w:sz w:val="22"/>
                <w:szCs w:val="22"/>
              </w:rPr>
              <w:t>028-23352655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195" w:right="0"/>
              <w:jc w:val="left"/>
            </w:pPr>
            <w:r>
              <w:rPr>
                <w:sz w:val="22"/>
                <w:szCs w:val="22"/>
              </w:rPr>
              <w:t>13688270180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15" w:type="dxa"/>
            <w:bottom w:w="567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9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高级职中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高中英语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周岁及以下</w:t>
            </w:r>
          </w:p>
        </w:tc>
        <w:tc>
          <w:tcPr>
            <w:tcW w:w="63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英语类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高中或中等职业教师资格及以上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全额拨款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县教育局</w:t>
            </w:r>
          </w:p>
        </w:tc>
        <w:tc>
          <w:tcPr>
            <w:tcW w:w="18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15" w:type="dxa"/>
            <w:bottom w:w="567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9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高级职中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电子商务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周岁及以下</w:t>
            </w:r>
          </w:p>
        </w:tc>
        <w:tc>
          <w:tcPr>
            <w:tcW w:w="63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电子商务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高中或中等职业教师资格及以上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全额拨款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县教育局</w:t>
            </w:r>
          </w:p>
        </w:tc>
        <w:tc>
          <w:tcPr>
            <w:tcW w:w="18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15" w:type="dxa"/>
            <w:bottom w:w="567" w:type="dxa"/>
            <w:right w:w="15" w:type="dxa"/>
          </w:tblCellMar>
        </w:tblPrEx>
        <w:trPr>
          <w:trHeight w:val="1371" w:hRule="atLeast"/>
          <w:jc w:val="center"/>
        </w:trPr>
        <w:tc>
          <w:tcPr>
            <w:tcW w:w="119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高级职中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汽车应用与维修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周岁及以下</w:t>
            </w:r>
          </w:p>
        </w:tc>
        <w:tc>
          <w:tcPr>
            <w:tcW w:w="63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汽车应用与维修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高中或中等职业教师资格及以上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全额拨款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县教育局</w:t>
            </w:r>
          </w:p>
        </w:tc>
        <w:tc>
          <w:tcPr>
            <w:tcW w:w="18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15" w:type="dxa"/>
            <w:bottom w:w="567" w:type="dxa"/>
            <w:right w:w="15" w:type="dxa"/>
          </w:tblCellMar>
        </w:tblPrEx>
        <w:trPr>
          <w:trHeight w:val="767" w:hRule="atLeast"/>
          <w:jc w:val="center"/>
        </w:trPr>
        <w:tc>
          <w:tcPr>
            <w:tcW w:w="119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教师进修学校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周岁及以下</w:t>
            </w:r>
          </w:p>
        </w:tc>
        <w:tc>
          <w:tcPr>
            <w:tcW w:w="63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计算机类、信息技术类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高中或中等职业教师资格及以上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全额拨款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县教育局</w:t>
            </w:r>
          </w:p>
        </w:tc>
        <w:tc>
          <w:tcPr>
            <w:tcW w:w="183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left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联系人：李大勇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330" w:right="0" w:hanging="330"/>
              <w:jc w:val="left"/>
            </w:pPr>
            <w:r>
              <w:rPr>
                <w:rFonts w:hint="default" w:ascii="Calibri" w:hAnsi="Calibri" w:eastAsia="Calibri" w:cs="Calibri"/>
                <w:sz w:val="22"/>
                <w:szCs w:val="22"/>
              </w:rPr>
              <w:t>联系电话：</w:t>
            </w:r>
            <w:r>
              <w:rPr>
                <w:sz w:val="22"/>
                <w:szCs w:val="22"/>
              </w:rPr>
              <w:t>13700941182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15" w:type="dxa"/>
            <w:bottom w:w="567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119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教师进修学校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教育心理学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周岁及以下</w:t>
            </w:r>
          </w:p>
        </w:tc>
        <w:tc>
          <w:tcPr>
            <w:tcW w:w="63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教育学类、心理学类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高中或中等职业教师资格及以上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全额拨款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县教育局</w:t>
            </w:r>
          </w:p>
        </w:tc>
        <w:tc>
          <w:tcPr>
            <w:tcW w:w="18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304C8"/>
    <w:rsid w:val="475304C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000000"/>
      <w:u w:val="none"/>
    </w:rPr>
  </w:style>
  <w:style w:type="character" w:styleId="11">
    <w:name w:val="HTML Code"/>
    <w:basedOn w:val="4"/>
    <w:uiPriority w:val="0"/>
    <w:rPr>
      <w:rFonts w:ascii="Courier New" w:hAnsi="Courier New" w:eastAsia="Courier New" w:cs="Courier New"/>
      <w:sz w:val="20"/>
      <w:bdr w:val="none" w:color="auto" w:sz="0" w:space="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hint="default" w:ascii="Courier New" w:hAnsi="Courier New" w:eastAsia="Courier New" w:cs="Courier New"/>
      <w:sz w:val="20"/>
    </w:rPr>
  </w:style>
  <w:style w:type="character" w:styleId="14">
    <w:name w:val="HTML Sample"/>
    <w:basedOn w:val="4"/>
    <w:uiPriority w:val="0"/>
    <w:rPr>
      <w:rFonts w:hint="default" w:ascii="Courier New" w:hAnsi="Courier New" w:eastAsia="Courier New" w:cs="Courier New"/>
    </w:rPr>
  </w:style>
  <w:style w:type="character" w:customStyle="1" w:styleId="16">
    <w:name w:val="m05"/>
    <w:basedOn w:val="4"/>
    <w:uiPriority w:val="0"/>
  </w:style>
  <w:style w:type="character" w:customStyle="1" w:styleId="17">
    <w:name w:val="m051"/>
    <w:basedOn w:val="4"/>
    <w:uiPriority w:val="0"/>
  </w:style>
  <w:style w:type="character" w:customStyle="1" w:styleId="18">
    <w:name w:val="m04"/>
    <w:basedOn w:val="4"/>
    <w:uiPriority w:val="0"/>
  </w:style>
  <w:style w:type="character" w:customStyle="1" w:styleId="19">
    <w:name w:val="m041"/>
    <w:basedOn w:val="4"/>
    <w:uiPriority w:val="0"/>
  </w:style>
  <w:style w:type="character" w:customStyle="1" w:styleId="20">
    <w:name w:val="m03"/>
    <w:basedOn w:val="4"/>
    <w:uiPriority w:val="0"/>
  </w:style>
  <w:style w:type="character" w:customStyle="1" w:styleId="21">
    <w:name w:val="bds_more"/>
    <w:basedOn w:val="4"/>
    <w:uiPriority w:val="0"/>
    <w:rPr>
      <w:bdr w:val="none" w:color="auto" w:sz="0" w:space="0"/>
    </w:rPr>
  </w:style>
  <w:style w:type="character" w:customStyle="1" w:styleId="22">
    <w:name w:val="bds_more1"/>
    <w:basedOn w:val="4"/>
    <w:uiPriority w:val="0"/>
    <w:rPr>
      <w:bdr w:val="none" w:color="auto" w:sz="0" w:space="0"/>
    </w:rPr>
  </w:style>
  <w:style w:type="character" w:customStyle="1" w:styleId="23">
    <w:name w:val="bds_more2"/>
    <w:basedOn w:val="4"/>
    <w:uiPriority w:val="0"/>
    <w:rPr>
      <w:bdr w:val="none" w:color="auto" w:sz="0" w:space="0"/>
    </w:rPr>
  </w:style>
  <w:style w:type="character" w:customStyle="1" w:styleId="24">
    <w:name w:val="bds_nopic"/>
    <w:basedOn w:val="4"/>
    <w:uiPriority w:val="0"/>
    <w:rPr>
      <w:bdr w:val="none" w:color="auto" w:sz="0" w:space="0"/>
    </w:rPr>
  </w:style>
  <w:style w:type="character" w:customStyle="1" w:styleId="25">
    <w:name w:val="bds_nopic1"/>
    <w:basedOn w:val="4"/>
    <w:uiPriority w:val="0"/>
    <w:rPr>
      <w:bdr w:val="none" w:color="auto" w:sz="0" w:space="0"/>
    </w:rPr>
  </w:style>
  <w:style w:type="character" w:customStyle="1" w:styleId="26">
    <w:name w:val="bds_nopic2"/>
    <w:basedOn w:val="4"/>
    <w:uiPriority w:val="0"/>
    <w:rPr>
      <w:bdr w:val="none" w:color="auto" w:sz="0" w:space="0"/>
    </w:rPr>
  </w:style>
  <w:style w:type="character" w:customStyle="1" w:styleId="27">
    <w:name w:val="m02"/>
    <w:basedOn w:val="4"/>
    <w:uiPriority w:val="0"/>
  </w:style>
  <w:style w:type="character" w:customStyle="1" w:styleId="28">
    <w:name w:val="m021"/>
    <w:basedOn w:val="4"/>
    <w:uiPriority w:val="0"/>
  </w:style>
  <w:style w:type="character" w:customStyle="1" w:styleId="29">
    <w:name w:val="m06"/>
    <w:basedOn w:val="4"/>
    <w:uiPriority w:val="0"/>
  </w:style>
  <w:style w:type="character" w:customStyle="1" w:styleId="30">
    <w:name w:val="m061"/>
    <w:basedOn w:val="4"/>
    <w:uiPriority w:val="0"/>
  </w:style>
  <w:style w:type="character" w:customStyle="1" w:styleId="31">
    <w:name w:val="m01"/>
    <w:basedOn w:val="4"/>
    <w:uiPriority w:val="0"/>
  </w:style>
  <w:style w:type="character" w:customStyle="1" w:styleId="32">
    <w:name w:val="cur"/>
    <w:basedOn w:val="4"/>
    <w:uiPriority w:val="0"/>
  </w:style>
  <w:style w:type="character" w:customStyle="1" w:styleId="33">
    <w:name w:val="cur1"/>
    <w:basedOn w:val="4"/>
    <w:uiPriority w:val="0"/>
  </w:style>
  <w:style w:type="character" w:customStyle="1" w:styleId="34">
    <w:name w:val="on"/>
    <w:basedOn w:val="4"/>
    <w:uiPriority w:val="0"/>
    <w:rPr>
      <w:color w:val="FF0000"/>
    </w:rPr>
  </w:style>
  <w:style w:type="character" w:customStyle="1" w:styleId="35">
    <w:name w:val="m031"/>
    <w:basedOn w:val="4"/>
    <w:uiPriority w:val="0"/>
  </w:style>
  <w:style w:type="character" w:customStyle="1" w:styleId="36">
    <w:name w:val="cur2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2016-11-23T00:50:00Z</dcterms:created>
  <dc:creator>Administrator</dc:creator>
  <cp:lastModifiedBy>Administrator</cp:lastModifiedBy>
  <dcterms:modified xsi:type="dcterms:W3CDTF">2016-11-23T01:01:45Z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