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87F" w:rsidRDefault="0031587F" w:rsidP="0031587F">
      <w:pPr>
        <w:spacing w:line="360" w:lineRule="auto"/>
        <w:jc w:val="left"/>
        <w:rPr>
          <w:rFonts w:eastAsia="黑体" w:hint="eastAsia"/>
          <w:sz w:val="36"/>
          <w:szCs w:val="36"/>
        </w:rPr>
      </w:pPr>
      <w:r>
        <w:rPr>
          <w:rFonts w:eastAsia="黑体" w:hint="eastAsia"/>
          <w:sz w:val="36"/>
          <w:szCs w:val="36"/>
        </w:rPr>
        <w:t>附件</w:t>
      </w:r>
      <w:r>
        <w:rPr>
          <w:rFonts w:eastAsia="黑体" w:hint="eastAsia"/>
          <w:sz w:val="36"/>
          <w:szCs w:val="36"/>
        </w:rPr>
        <w:t>1</w:t>
      </w:r>
      <w:r>
        <w:rPr>
          <w:rFonts w:eastAsia="黑体" w:hint="eastAsia"/>
          <w:sz w:val="36"/>
          <w:szCs w:val="36"/>
        </w:rPr>
        <w:t>：</w:t>
      </w:r>
    </w:p>
    <w:p w:rsidR="0031587F" w:rsidRDefault="0031587F" w:rsidP="0031587F">
      <w:pPr>
        <w:spacing w:line="360" w:lineRule="auto"/>
        <w:jc w:val="center"/>
        <w:rPr>
          <w:rFonts w:eastAsia="黑体" w:hint="eastAsia"/>
          <w:sz w:val="36"/>
          <w:szCs w:val="36"/>
        </w:rPr>
      </w:pPr>
      <w:r>
        <w:rPr>
          <w:rFonts w:eastAsia="黑体" w:hint="eastAsia"/>
          <w:sz w:val="36"/>
          <w:szCs w:val="36"/>
        </w:rPr>
        <w:t>2017</w:t>
      </w:r>
      <w:r>
        <w:rPr>
          <w:rFonts w:eastAsia="黑体" w:hint="eastAsia"/>
          <w:sz w:val="36"/>
          <w:szCs w:val="36"/>
        </w:rPr>
        <w:t>年</w:t>
      </w:r>
      <w:proofErr w:type="gramStart"/>
      <w:r>
        <w:rPr>
          <w:rFonts w:eastAsia="黑体" w:hint="eastAsia"/>
          <w:sz w:val="36"/>
          <w:szCs w:val="36"/>
        </w:rPr>
        <w:t>衢</w:t>
      </w:r>
      <w:proofErr w:type="gramEnd"/>
      <w:r>
        <w:rPr>
          <w:rFonts w:eastAsia="黑体" w:hint="eastAsia"/>
          <w:sz w:val="36"/>
          <w:szCs w:val="36"/>
        </w:rPr>
        <w:t>江区赴浙师大招聘教师计划</w:t>
      </w:r>
    </w:p>
    <w:tbl>
      <w:tblPr>
        <w:tblStyle w:val="a5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1289"/>
        <w:gridCol w:w="750"/>
        <w:gridCol w:w="820"/>
        <w:gridCol w:w="5200"/>
        <w:gridCol w:w="1160"/>
      </w:tblGrid>
      <w:tr w:rsidR="0031587F" w:rsidTr="00416DE7">
        <w:trPr>
          <w:trHeight w:hRule="exact" w:val="1030"/>
        </w:trPr>
        <w:tc>
          <w:tcPr>
            <w:tcW w:w="1289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招聘学科</w:t>
            </w:r>
          </w:p>
        </w:tc>
        <w:tc>
          <w:tcPr>
            <w:tcW w:w="75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学科代码</w:t>
            </w:r>
          </w:p>
        </w:tc>
        <w:tc>
          <w:tcPr>
            <w:tcW w:w="82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招聘人数</w:t>
            </w:r>
          </w:p>
        </w:tc>
        <w:tc>
          <w:tcPr>
            <w:tcW w:w="520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专业要求</w:t>
            </w:r>
          </w:p>
        </w:tc>
        <w:tc>
          <w:tcPr>
            <w:tcW w:w="116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其他要求</w:t>
            </w:r>
          </w:p>
        </w:tc>
      </w:tr>
      <w:tr w:rsidR="0031587F" w:rsidTr="00416DE7">
        <w:trPr>
          <w:trHeight w:hRule="exact" w:val="1157"/>
        </w:trPr>
        <w:tc>
          <w:tcPr>
            <w:tcW w:w="1289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小学语文</w:t>
            </w:r>
          </w:p>
        </w:tc>
        <w:tc>
          <w:tcPr>
            <w:tcW w:w="75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101</w:t>
            </w:r>
          </w:p>
        </w:tc>
        <w:tc>
          <w:tcPr>
            <w:tcW w:w="82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</w:t>
            </w:r>
          </w:p>
        </w:tc>
        <w:tc>
          <w:tcPr>
            <w:tcW w:w="5200" w:type="dxa"/>
            <w:vAlign w:val="center"/>
          </w:tcPr>
          <w:p w:rsidR="0031587F" w:rsidRDefault="0031587F" w:rsidP="00416DE7">
            <w:pPr>
              <w:widowControl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本科：小学教育（语文方向）、语文教育、中国语言文学类（汉语言文学、汉语学、汉语国际教育、古典文献学）。研究生：一级学科：中国语言文学。</w:t>
            </w:r>
          </w:p>
        </w:tc>
        <w:tc>
          <w:tcPr>
            <w:tcW w:w="1160" w:type="dxa"/>
            <w:vMerge w:val="restart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eastAsia="仿宋_GB2312"/>
                <w:color w:val="000000"/>
                <w:szCs w:val="20"/>
              </w:rPr>
              <w:t>师范类本科</w:t>
            </w:r>
            <w:r>
              <w:rPr>
                <w:rFonts w:eastAsia="仿宋_GB2312" w:hint="eastAsia"/>
                <w:color w:val="000000"/>
                <w:szCs w:val="20"/>
              </w:rPr>
              <w:t>及以上</w:t>
            </w:r>
            <w:r>
              <w:rPr>
                <w:rFonts w:eastAsia="仿宋_GB2312"/>
                <w:color w:val="000000"/>
                <w:szCs w:val="20"/>
              </w:rPr>
              <w:t>毕业生，</w:t>
            </w:r>
            <w:r>
              <w:rPr>
                <w:rFonts w:eastAsia="仿宋_GB2312" w:hint="eastAsia"/>
                <w:color w:val="000000"/>
                <w:szCs w:val="20"/>
              </w:rPr>
              <w:t>本科为师范类</w:t>
            </w:r>
            <w:r>
              <w:rPr>
                <w:rFonts w:eastAsia="仿宋_GB2312"/>
                <w:color w:val="000000"/>
                <w:szCs w:val="20"/>
              </w:rPr>
              <w:t>或具有相应教师资格证的</w:t>
            </w:r>
            <w:r>
              <w:rPr>
                <w:rFonts w:eastAsia="仿宋_GB2312" w:hint="eastAsia"/>
                <w:color w:val="000000"/>
                <w:szCs w:val="20"/>
              </w:rPr>
              <w:t>非师范类</w:t>
            </w:r>
            <w:r>
              <w:rPr>
                <w:rFonts w:eastAsia="仿宋_GB2312"/>
                <w:color w:val="000000"/>
                <w:szCs w:val="20"/>
              </w:rPr>
              <w:t>研究生</w:t>
            </w:r>
          </w:p>
        </w:tc>
      </w:tr>
      <w:tr w:rsidR="0031587F" w:rsidTr="00416DE7">
        <w:trPr>
          <w:trHeight w:hRule="exact" w:val="1078"/>
        </w:trPr>
        <w:tc>
          <w:tcPr>
            <w:tcW w:w="1289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小学数学</w:t>
            </w:r>
          </w:p>
        </w:tc>
        <w:tc>
          <w:tcPr>
            <w:tcW w:w="75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102</w:t>
            </w:r>
          </w:p>
        </w:tc>
        <w:tc>
          <w:tcPr>
            <w:tcW w:w="82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5200" w:type="dxa"/>
            <w:vAlign w:val="center"/>
          </w:tcPr>
          <w:p w:rsidR="0031587F" w:rsidRDefault="0031587F" w:rsidP="00416DE7">
            <w:pPr>
              <w:widowControl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本科：小学教育（数学方向）、数学教育、数学与应用数学、信息与计算科学、数理基础科学专业。研究生：一级学科：数学。</w:t>
            </w:r>
          </w:p>
        </w:tc>
        <w:tc>
          <w:tcPr>
            <w:tcW w:w="1160" w:type="dxa"/>
            <w:vMerge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31587F" w:rsidTr="00416DE7">
        <w:trPr>
          <w:trHeight w:hRule="exact" w:val="1252"/>
        </w:trPr>
        <w:tc>
          <w:tcPr>
            <w:tcW w:w="1289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小学音乐</w:t>
            </w:r>
          </w:p>
        </w:tc>
        <w:tc>
          <w:tcPr>
            <w:tcW w:w="75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103</w:t>
            </w:r>
          </w:p>
        </w:tc>
        <w:tc>
          <w:tcPr>
            <w:tcW w:w="82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5200" w:type="dxa"/>
            <w:vAlign w:val="center"/>
          </w:tcPr>
          <w:p w:rsidR="0031587F" w:rsidRDefault="0031587F" w:rsidP="00416DE7">
            <w:pPr>
              <w:widowControl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本科：艺术教育（音乐方向）、音乐与舞蹈学类（音乐表演、音乐学、作曲与作曲技术理论、舞蹈表演、舞蹈学、舞蹈编导）。研究生：二级学科：艺术学、音乐学、舞蹈学。</w:t>
            </w:r>
          </w:p>
        </w:tc>
        <w:tc>
          <w:tcPr>
            <w:tcW w:w="1160" w:type="dxa"/>
            <w:vMerge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31587F" w:rsidTr="00416DE7">
        <w:trPr>
          <w:trHeight w:hRule="exact" w:val="850"/>
        </w:trPr>
        <w:tc>
          <w:tcPr>
            <w:tcW w:w="1289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小学体育</w:t>
            </w:r>
          </w:p>
        </w:tc>
        <w:tc>
          <w:tcPr>
            <w:tcW w:w="75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104</w:t>
            </w:r>
          </w:p>
        </w:tc>
        <w:tc>
          <w:tcPr>
            <w:tcW w:w="82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</w:t>
            </w:r>
          </w:p>
        </w:tc>
        <w:tc>
          <w:tcPr>
            <w:tcW w:w="5200" w:type="dxa"/>
            <w:vAlign w:val="center"/>
          </w:tcPr>
          <w:p w:rsidR="0031587F" w:rsidRDefault="0031587F" w:rsidP="00416DE7">
            <w:pPr>
              <w:widowControl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本科：体育学类（体育教育、运动训练、社会体育指导与管理、武术与民族体育、运动康复、休闲体育）。研究生：一级学科：体育学。</w:t>
            </w:r>
          </w:p>
        </w:tc>
        <w:tc>
          <w:tcPr>
            <w:tcW w:w="1160" w:type="dxa"/>
            <w:vMerge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31587F" w:rsidTr="00416DE7">
        <w:trPr>
          <w:trHeight w:hRule="exact" w:val="1418"/>
        </w:trPr>
        <w:tc>
          <w:tcPr>
            <w:tcW w:w="1289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小学信息技术</w:t>
            </w:r>
          </w:p>
        </w:tc>
        <w:tc>
          <w:tcPr>
            <w:tcW w:w="75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105</w:t>
            </w:r>
          </w:p>
        </w:tc>
        <w:tc>
          <w:tcPr>
            <w:tcW w:w="82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5200" w:type="dxa"/>
            <w:vAlign w:val="center"/>
          </w:tcPr>
          <w:p w:rsidR="0031587F" w:rsidRDefault="0031587F" w:rsidP="00416DE7">
            <w:pPr>
              <w:widowControl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本科：计算机类：教育技术学、计算机科学与技术、软件工程、网络工程、信息安全、物联网工程、数字媒体技术、智能科学与技术、空间信息与数字技术、电子与计算机工程。研究生：一级学科：计算机科学与技术。</w:t>
            </w:r>
          </w:p>
          <w:p w:rsidR="0031587F" w:rsidRDefault="0031587F" w:rsidP="00416DE7">
            <w:pPr>
              <w:widowControl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31587F" w:rsidTr="00416DE7">
        <w:trPr>
          <w:trHeight w:hRule="exact" w:val="1418"/>
        </w:trPr>
        <w:tc>
          <w:tcPr>
            <w:tcW w:w="1289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初中社政</w:t>
            </w:r>
            <w:proofErr w:type="gramEnd"/>
          </w:p>
        </w:tc>
        <w:tc>
          <w:tcPr>
            <w:tcW w:w="75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201</w:t>
            </w:r>
          </w:p>
        </w:tc>
        <w:tc>
          <w:tcPr>
            <w:tcW w:w="82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5200" w:type="dxa"/>
            <w:vAlign w:val="center"/>
          </w:tcPr>
          <w:p w:rsidR="0031587F" w:rsidRDefault="0031587F" w:rsidP="00416DE7">
            <w:pPr>
              <w:widowControl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本科：历史学类（历史学、世界史、考古学、文物与博物馆学）、地理科学类（地理科学、自然地理与资源环境、地理信息与科学）、政治学类（政治学与行政学、国际政治、外交学）、人文教育。研究生 ：一级学科：政治学、历史学、地理学、马克思主义理论。</w:t>
            </w:r>
          </w:p>
        </w:tc>
        <w:tc>
          <w:tcPr>
            <w:tcW w:w="1160" w:type="dxa"/>
            <w:vMerge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31587F" w:rsidTr="00416DE7">
        <w:trPr>
          <w:trHeight w:hRule="exact" w:val="960"/>
        </w:trPr>
        <w:tc>
          <w:tcPr>
            <w:tcW w:w="2039" w:type="dxa"/>
            <w:gridSpan w:val="2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合计</w:t>
            </w:r>
          </w:p>
        </w:tc>
        <w:tc>
          <w:tcPr>
            <w:tcW w:w="82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16</w:t>
            </w:r>
          </w:p>
        </w:tc>
        <w:tc>
          <w:tcPr>
            <w:tcW w:w="520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31587F" w:rsidRDefault="0031587F" w:rsidP="00416DE7">
            <w:pPr>
              <w:spacing w:line="24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</w:tbl>
    <w:p w:rsidR="007F6072" w:rsidRDefault="007F6072">
      <w:bookmarkStart w:id="0" w:name="_GoBack"/>
      <w:bookmarkEnd w:id="0"/>
    </w:p>
    <w:sectPr w:rsidR="007F6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7C7" w:rsidRDefault="001857C7" w:rsidP="0031587F">
      <w:r>
        <w:separator/>
      </w:r>
    </w:p>
  </w:endnote>
  <w:endnote w:type="continuationSeparator" w:id="0">
    <w:p w:rsidR="001857C7" w:rsidRDefault="001857C7" w:rsidP="00315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7C7" w:rsidRDefault="001857C7" w:rsidP="0031587F">
      <w:r>
        <w:separator/>
      </w:r>
    </w:p>
  </w:footnote>
  <w:footnote w:type="continuationSeparator" w:id="0">
    <w:p w:rsidR="001857C7" w:rsidRDefault="001857C7" w:rsidP="00315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CA7"/>
    <w:rsid w:val="001857C7"/>
    <w:rsid w:val="0031587F"/>
    <w:rsid w:val="007F6072"/>
    <w:rsid w:val="00AC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8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5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58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58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587F"/>
    <w:rPr>
      <w:sz w:val="18"/>
      <w:szCs w:val="18"/>
    </w:rPr>
  </w:style>
  <w:style w:type="table" w:styleId="a5">
    <w:name w:val="Table Grid"/>
    <w:basedOn w:val="a1"/>
    <w:rsid w:val="0031587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8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5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58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58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587F"/>
    <w:rPr>
      <w:sz w:val="18"/>
      <w:szCs w:val="18"/>
    </w:rPr>
  </w:style>
  <w:style w:type="table" w:styleId="a5">
    <w:name w:val="Table Grid"/>
    <w:basedOn w:val="a1"/>
    <w:rsid w:val="0031587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>www.waixingren.biz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外星人综合社区</dc:creator>
  <cp:keywords/>
  <dc:description/>
  <cp:lastModifiedBy>外星人综合社区</cp:lastModifiedBy>
  <cp:revision>2</cp:revision>
  <dcterms:created xsi:type="dcterms:W3CDTF">2016-12-02T03:56:00Z</dcterms:created>
  <dcterms:modified xsi:type="dcterms:W3CDTF">2016-12-02T03:56:00Z</dcterms:modified>
</cp:coreProperties>
</file>