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01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7"/>
        <w:gridCol w:w="474"/>
        <w:gridCol w:w="474"/>
        <w:gridCol w:w="822"/>
        <w:gridCol w:w="308"/>
        <w:gridCol w:w="1221"/>
        <w:gridCol w:w="1554"/>
        <w:gridCol w:w="557"/>
        <w:gridCol w:w="972"/>
        <w:gridCol w:w="723"/>
        <w:gridCol w:w="639"/>
      </w:tblGrid>
      <w:tr>
        <w:tblPrEx>
          <w:tblLayout w:type="fixed"/>
        </w:tblPrEx>
        <w:tc>
          <w:tcPr>
            <w:tcW w:w="8301" w:type="dxa"/>
            <w:gridSpan w:val="11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ascii="新宋体" w:hAnsi="新宋体" w:eastAsia="新宋体" w:cs="新宋体"/>
                <w:b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宜宾市市属事业单位</w:t>
            </w: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2017年第一次公开考核招聘工作人员岗位情</w:t>
            </w:r>
            <w:bookmarkStart w:id="0" w:name="_GoBack"/>
            <w:bookmarkEnd w:id="0"/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况表</w:t>
            </w:r>
            <w:r>
              <w:rPr>
                <w:rFonts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招聘单位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4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招聘岗位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岗位代码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招聘名额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30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条件要求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考评方式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约定事项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sans serif" w:hAnsi="sans serif" w:eastAsia="sans serif" w:cs="sans serif"/>
                <w:sz w:val="18"/>
                <w:szCs w:val="18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岗位名称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岗位类别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sans serif" w:hAnsi="sans serif" w:eastAsia="sans serif" w:cs="sans serif"/>
                <w:sz w:val="18"/>
                <w:szCs w:val="18"/>
              </w:rPr>
            </w:pPr>
          </w:p>
        </w:tc>
        <w:tc>
          <w:tcPr>
            <w:tcW w:w="3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sans serif" w:hAnsi="sans serif" w:eastAsia="sans serif" w:cs="sans serif"/>
                <w:sz w:val="18"/>
                <w:szCs w:val="18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最低学历(学位)要求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专业条件要求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最大年龄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其他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sans serif" w:hAnsi="sans serif" w:eastAsia="sans serif" w:cs="sans serif"/>
                <w:sz w:val="18"/>
                <w:szCs w:val="18"/>
              </w:rPr>
            </w:pPr>
          </w:p>
        </w:tc>
        <w:tc>
          <w:tcPr>
            <w:tcW w:w="63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sans serif" w:hAnsi="sans serif" w:eastAsia="sans serif" w:cs="sans serif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宜宾市康复医院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执业医师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17601001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普通高等教育全日制普通班研究生（硕士）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中医内科学、外科学、中西医结合临床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具有执业医师资格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最低服务期5年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宜宾市第一人民医院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病理科医师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17601002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普通高等教育全日制普通班研究生(硕士)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病理学与病理生理学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具有执业医师资格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宜宾市第一人民医院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肿瘤科医师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17601003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普通高等教育全日制普通班研究生(硕士)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肿瘤学、放射医学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具有执业医师资格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宜宾市第一人民医院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公卫医师1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17601004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普通高等教育全日制普通班研究生(硕士)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劳动卫生与环境卫生学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宜宾市第一人民医院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公卫医师2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17601005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普通高等教育全日制普通班研究生(硕士)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流行病与卫生统计学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具有执业医师资格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宜宾市第一人民医院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血液科医师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17601006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普通高等教育全日制普通班研究生(硕士)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具有中级职称资格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宜宾市第一人民医院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神经外科医师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17601007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普通高等教育全日制普通班研究生(硕士)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外科学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具有执业医师资格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宜宾市第一人民医院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临床医师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17601008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普通高等教育全日制普通班研究生(硕士)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内科学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具有副高级职称资格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宜宾市第一人民医院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麻醉科医师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17601009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普通高等教育全日制普通班研究生(硕士)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麻醉学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具有执业医师资格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宜宾市第一人民医院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呼吸内科医师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17601010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普通高等教育全日制普通班研究生(硕士)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内科学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具有执业医师资格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宜宾市第一人民医院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心血管内科医师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17601011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普通高等教育全日制普通班研究生(硕士)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内科学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具有执业医师资格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宜宾市第一人民医院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神经内科医师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17601012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普通高等教育全日制普通班研究生(硕士)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神经病学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具有执业医师资格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宜宾市第一人民医院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普外科医师1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17601013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普通高等教育全日制普通班研究生(硕士)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外科学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40周岁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具有中级职称资格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宜宾市第一人民医院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普外科医师2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17601014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普通高等教育全日制普通班研究生(硕士)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外科学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具有执业医师资格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宜宾市第一人民医院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胸外科医师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17601015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普通高等教育全日制普通班研究生(硕士)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外科学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具有执业医师资格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宜宾市第一人民医院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泌尿外科医师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17601016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普通高等教育全日制普通班研究生(硕士)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外科学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40周岁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具有中级职称资格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宜宾市第一人民医院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设备科工作人员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17601017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普通高等教育全日制普通班研究生(硕士)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生物医学工程、信息与通信工程、通信与信息系统、信号与信息处理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宜宾市第二人民医院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病理诊断医师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17601018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普通高等教育全日制研究生（硕士）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病理学与病理生理学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专业技能考核（面试+考察）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宜宾市第二人民医院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烧伤整形外科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17601019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普通高等教育全日制研究生（硕士）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外科学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专业技能考核（面试+考察）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宜宾市第二人民医院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颌面外科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17601020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普通高等教育全日制研究生（硕士）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外科学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专业技能考核（面试+考察）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宜宾市第二人民医院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肾病内科医师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17601021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普通高等教育全日制研究生（硕士）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内科学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专业技能考核（面试+考察）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宜宾市第二人民医院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风湿免疫科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17601022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普通高等教育全日制研究生（硕士）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内科学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专业技能考核（面试+考察）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宜宾市第二人民医院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全科医学科医师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17601023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普通高等教育全日制研究生（硕士）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内科学、老年医学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专业技能考核（面试+考察）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宜宾市第二人民医院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CT/磁共振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17601024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普通高等教育全日制研究生（硕士）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影像医学与核医学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专业技能考核（面试+考察）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宜宾市第二人民医院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儿科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17601025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普通高等教育全日制普通班大学本科（学士）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本科：儿科学；研究生：儿科学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专业技能考核（面试+考察）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宜宾市第二人民医院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肝胆外科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17601026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普通高等教育全日制研究生（硕士）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外科学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专业技能考核（面试+考察）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宜宾市第二人民医院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心脏外科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17601027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普通高等教育全日制研究生（硕士）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外科学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具有副主任医师职称资格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专业技能考核（面试+考察）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宜宾市第二人民医院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心理卫生科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17601028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普通高等教育全日制研究生（硕士）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精神病与精神卫生学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专业技能考核（面试+考察）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宜宾市第二人民医院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肿瘤科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17601029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普通高等教育全日制研究生（硕士）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肿瘤学、内科学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专业技能考核（面试+考察）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宜宾市第二人民医院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心内科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17601030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普通高等教育全日制研究生（硕士）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内科学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专业技能考核（面试+考察）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宜宾市第二人民医院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产科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17601031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普通高等教育全日制研究生（硕士）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外科学、妇产科学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专业技能考核（面试+考察）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宜宾市第二人民医院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呼吸内科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17601032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普通高等教育全日制研究生（硕士）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内科学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专业技能考核（面试+考察）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宜宾市妇幼保健计划生育服务中心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检验师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17601033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普通高等教育全日制本科（学士）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本科：医学检验；研究生：临床检验诊断学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具有检验师资格证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综合素质、专业知识面试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宜宾市妇幼保健计划生育服务中心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妇幼保健计划生育管理科工作人员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管理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17601034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普通高等教育全日制研究生学历（硕士）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社会医学与卫生事业管理专业；卫生政策与管理专业；流行病与卫生统计学专业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综合素质、专业知识面试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宜宾市妇幼保健计划生育服务中心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医教科工作人员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管理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17601035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普通高等教育全日制研究生学历（硕士）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医事法学；民商法学；治安学；法律硕士（非法学）；社会学；社会工作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具备公共事业管理（医事法律方向）本科学历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综合素质、专业知识面试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四川省宜宾市第一中学校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17601036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全日制本科（学士）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本科：汉语言文学。研究生：学科教学（语文）、汉语言文字学、中国现当代文学、中国古代文学、文艺学。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35周岁，具有中学一级教师以上职称可放宽到40周岁。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1.具备高级中学教师资格；2.本科学历须具有中学一级教师专业技术职务任职资格；3.市内在职在编教师不能报考。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语文学科专业知识测试、说课和现场问答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四川省宜宾市第一中学校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化学教师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17601037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全日制本科（学士）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本科：化学。研究生：学科教学（化学）、化学、应用化学、无机化学、分析化学、有机化学。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35周岁，具有中学一级教师以上职称可放宽到40周岁。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1.具备高级中学教师资格；2.本科学历须具有中学一级教师专业技术职务任职资格；3.市内在职在编教师不能报考。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化学学科专业知识测试、说课和现场问答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四川省宜宾市第一中学校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生物教师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17601038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全日制本科（学士）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本科：生物科学。研究生：学科教学（生物）、微生物学。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35周岁，具有中学一级教师以上职称可放宽到40周岁。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1.具备高级中学教师资格；2.本科学历须具有中学一级教师专业技术职务任职资格；3.市内在职在编教师不能报考。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生物学科专业知识测试、说课和现场问答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四川省宜宾市第一中学校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体育教师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17601039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全日制本科（学士）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本科：体育教育、运动训练。研究生：体育教育训练学。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35周岁，具有中学一级教师以上职称可放宽到40周岁。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1.具备高级中学教师资格；2.本科学历须具有中学一级教师专业技术职务任职资格；3.市内在职在编教师不能报考。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体育学科专业知识测试、说课（含艺体才艺现场展示）和现场问答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四川省宜宾市第一中学校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音乐教师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17601040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全日制本科（学士）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本科：播音与主持艺术、音乐学、音乐学（音乐教育）研究生：研究生：播音与主持艺术、播音主持艺术学、声乐演唱、学科教学（音乐）、音乐表演与教学研究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35周岁，具有中学一级教师以上职称可放宽到40周岁。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1.具备高级中学教师资格；2.本科学历须具有中学一级教师专业技术职务任职资格；3.市内在职在编教师不能报考。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音乐学科专业知识测试、说课（含艺体才艺现场展示）和现场问答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四川省宜宾市第三中学校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17601041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全日制本科（学士）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本科：数学与应用数学，信息与计算科学，数理基础科学，应用数学，计算数学及其应用软件，数学。研究生：基础数学，计算数学，概率论与数理统计，应用数学，教育硕士（学科教学数学）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1.具备高级中学教师资格；2.本科学历须具有中学一级教师专业技术职务任职资格；3.市内在职在编教师不能报考。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1、高考模拟题测试；2、讲课；3、现场问答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四川省宜宾市第三中学校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物理教师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17601042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全日制本科（学士）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本科：物理学，应用物理学，声学，物理学教育，原子核物理学及核技术，光学，应用光学。研究生：理论物理，原子与分子物理，声学，光学，无线电物理 ，教育硕士（学科教学物理）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1.具备高级中学教师资格；2.本科学历须具有中学一级教师专业技术职务任职资格；3.市内在在职在编教师不能报考。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1、高考模拟题测试；2、讲课；3、现场问答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四川省宜宾市第三中学校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化学教师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17601043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全日制本科（学士）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化学，应用化学，化学生物学，分子科学与工程，化学教育。研究生：化学，无机化学，分析化学，有机化学，物理化学，高分子化学与物理，材料化学，化学生物学，环境化学，教育硕士（学科教学化学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1.具备高级中学教师资格；2.本科学历须具有中学一级教师专业技术职务任职资格；3.市内在职在编教师不能报考。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1、高考模拟题测试；2、讲课；3、现场问答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四川省宜宾市第三中学校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生物教师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17601044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全日制本科（学士）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生物科学，生物技术，生物信息学，生物信息技术，生物科学与生物技术，生物化学与分子生物学，生物工程，生物资源科学，生态学。研究生：植物学，动物学，生理学，水生生物学，微生物学，神经生物学，遗传学，发育生物学，细胞生物学，生物化学与分子生物学，生物物理学，生态学，生物医学工程，生物学 ，教育硕士（学科教学生物）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1.具备高级中学教师资格；2.本科学历须具有中学一级教师专业技术职务任职资格；3.市内在职在编教师不能报考。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1、高考模拟题测试；2、讲课；3、现场问答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四川省宜宾市第三中学校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信息技术教师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17601045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全日制本科（学士）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240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本科：计算机网络技术，网络工程，信息与计算机科学，计算机应用技术，软件工程，计算机科学与技术。研究生：计算机科学与技术，软件工程，计算机技术，教育硕士（学科教学信息技术）  </w:t>
            </w:r>
          </w:p>
        </w:tc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1.具备高级中学教师资格；2.本科学历须具有中学一级教师专业技术职务任职资格；3.市内在职在编教师不能报考。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1、笔试：计算机在学校应用；2、讲课；3、现场问答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四川省宜宾市第三中学校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心理教师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17601046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全日制本科（学士）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本科：心理学，应用心理学，基础心理学。研究生：基础心理学，发展与教育心理学，应用心理学，认知神经科学，应用心理，教育硕士（学科教学心理学）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1.具备高级中学教师资格；2.本科学历须具有中学一级教师专业技术职务任职资格；3.市内在职在编教师不能报考。4.具有国家三级咨询师及以上资格证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1、笔试：高中生常见心理问题为案例，进行案例分析；2、讲课；3、现场问答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宜宾电大（市师培中心）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教学人员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17601047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全日制硕士研究生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英语语言文学、外国语言文学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市内在职在编教师不能报考。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面试、试讲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宜宾市教育科学研究所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生物教研员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17601048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全日制本科（学士）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本科：生物科学、生物科学与生物技术。研究生：生物学。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40周岁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1.具备高级中学教师资格；2.本科学历须具有中学一级教师专业技术职务职资格；3.具有高中生物学科教育教学三年及其以上工作经历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专业笔试专业面试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宜宾市农业科学院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研究人员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17601049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普通高等教育全日制普通班研究生（硕士）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作物遗传育种、作物栽培学与耕作学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宜宾市畜牧科技推广中心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畜牧科技推广工作人员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17601050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普通高等教育全日制普通班研究生（硕士）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食品科学、农产品加工及贮藏工程、草业科学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宜宾市测绘地理与信息档案中心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地理信息技术人员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17601051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普通高等教育全日制普通班研究生（硕士）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地图学与地理信息系统、地图制图学与地理信息工程、大地测量学与测量工程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结构化面试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A7167E"/>
    <w:rsid w:val="73FF4F5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800080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yperlink"/>
    <w:basedOn w:val="4"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2017-01-07T10:25:00Z</dcterms:created>
  <dc:creator>lenovo</dc:creator>
  <cp:lastModifiedBy>lenovo</cp:lastModifiedBy>
  <dcterms:modified xsi:type="dcterms:W3CDTF">2017-01-09T11:36:09Z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