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/>
        <w:jc w:val="center"/>
      </w:pPr>
      <w:bookmarkStart w:id="0" w:name="_GoBack"/>
      <w:r>
        <w:rPr>
          <w:rFonts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2017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年度百色市中小学教师公开招聘工作更正公告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 </w:t>
      </w:r>
    </w:p>
    <w:bookmarkEnd w:id="0"/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 w:firstLine="640"/>
        <w:jc w:val="left"/>
      </w:pPr>
      <w:r>
        <w:rPr>
          <w:rFonts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现就</w:t>
      </w:r>
      <w:r>
        <w:rPr>
          <w:rFonts w:hint="default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2017年度百色市中小学教师公开招聘工作更正公告如下：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一、百色市右江区阳圩镇中心小学（岗位代码为：4510020033）备注说明栏内容由“报名人数达不到1:3比例（含）的，可免笔试。该岗位安排在那合小学、林河小学、花红小学、意尤小学”更正为：</w:t>
      </w:r>
      <w:r>
        <w:rPr>
          <w:rFonts w:hint="default" w:ascii="仿宋_GB2312" w:eastAsia="仿宋_GB2312" w:cs="仿宋_GB2312" w:hAnsiTheme="minorHAnsi"/>
          <w:b/>
          <w:kern w:val="0"/>
          <w:sz w:val="32"/>
          <w:szCs w:val="32"/>
          <w:lang w:val="en-US" w:eastAsia="zh-CN" w:bidi="ar"/>
        </w:rPr>
        <w:t>“报名人数达不到1:3比例（含）的，可免笔试。该岗位安排在汪乡小学、者袍小学、六丰小学、巴部村者架教学点、伦楼村伦楼教学点”</w:t>
      </w:r>
      <w:r>
        <w:rPr>
          <w:rFonts w:hint="default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。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 w:firstLine="70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二、田林县2017年度中小学教师公开招考聘用小学教师37个岗位，学历由“中专或高中以上”更正为</w:t>
      </w:r>
      <w:r>
        <w:rPr>
          <w:rFonts w:hint="default" w:ascii="仿宋_GB2312" w:eastAsia="仿宋_GB2312" w:cs="仿宋_GB2312" w:hAnsiTheme="minorHAnsi"/>
          <w:b/>
          <w:kern w:val="0"/>
          <w:sz w:val="32"/>
          <w:szCs w:val="32"/>
          <w:lang w:val="en-US" w:eastAsia="zh-CN" w:bidi="ar"/>
        </w:rPr>
        <w:t>“中专及以上学历”（详见下表）</w:t>
      </w:r>
      <w:r>
        <w:rPr>
          <w:rFonts w:hint="default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。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 </w:t>
      </w:r>
    </w:p>
    <w:tbl>
      <w:tblPr>
        <w:tblW w:w="9133" w:type="dxa"/>
        <w:tblInd w:w="-15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5"/>
        <w:gridCol w:w="2188"/>
        <w:gridCol w:w="1427"/>
        <w:gridCol w:w="1808"/>
        <w:gridCol w:w="1522"/>
        <w:gridCol w:w="1713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序号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招聘单位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招聘岗位名称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岗位代码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原学历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更正为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田林县浪平乡中心校（委贵小学）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4510290035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田林县浪平乡中心校（甘垌子小学）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4510290036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田林县浪平乡中心校（达告小学）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4510290037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田林县浪平乡中心校（台子上小学）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4510290038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田林县浪平乡中心校（弄凤小学）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4510290039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田林县浪平乡平山中心校（八号小学）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4510290040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田林县浪平乡平山中心校（小格当小学）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4510290041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田林县浪平乡平山中心校（坳停小学）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4510290052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田林县浪平乡平山中心校（香维小学）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4510290053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田林县浪平乡平山中心校（红星小学）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4510290054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田林县六隆镇中心校（好又多小学）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4510290042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田林县六隆镇中心校（供央小学）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4510290043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田林县八渡乡中心校（新寨小学）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4510290044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田林县八渡乡中心校（那囊小学）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4510290045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田林县八渡瑶族乡中心校（六林小学）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4510290046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田林县八渡瑶族乡中心校（弄扣小学）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4510290047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田林县定安镇中心校（渭密村小学）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4510290048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田林县定安镇中心校（八来小学）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4510290049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田林县定安镇中心校（那门小学）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田林县定安镇中心校）（那雄小学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4510290051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田林县百乐乡中心校（百乐村小学）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4510290055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田林县百乐乡中心校（板干村小学）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4510290056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田林县旧州镇中心校（徕周小学）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4510290057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田林县旧州镇中心校（平林小学）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4510290058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田林县旧州镇中心校（示甫小学）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4510290059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田林县平塘乡中心校（龙歪小学）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4510290060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田林县平塘乡中心校（兴六小学）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4510290061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田林县平塘乡中心校（龙果怀小学）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4510290062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田林县平塘乡中心校（金堂小学)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4510290063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田林县平塘乡中心校（六池小学）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4510290064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田林县高龙乡中心校（新寨小学）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4510290065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八桂乡中心校（渭标小学）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4510290066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田林县那比乡中心校（六帮小学）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4510290067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田林县那比乡中心校（六音小学）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4510290068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田林县那比乡中心校（那腊小学）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4510290069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田林县六隆镇洞弄一贯制学校小学部（上仁小学）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4510290070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田林县六隆镇洞弄一贯制学校小学部（者云小学）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语数教师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4510290071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中专或高中以上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中专及以上学历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/>
        <w:jc w:val="center"/>
      </w:pP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 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/>
        <w:jc w:val="center"/>
      </w:pP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 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/>
        <w:jc w:val="center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          百色市教育局       百色市人力资源和社会保障局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/>
        <w:jc w:val="center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   2017年4月6日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 </w:t>
      </w:r>
    </w:p>
    <w:p>
      <w:pPr>
        <w:rPr>
          <w:rFonts w:ascii="微软雅黑" w:hAnsi="微软雅黑" w:eastAsia="微软雅黑" w:cs="微软雅黑"/>
          <w:b w:val="0"/>
          <w:i w:val="0"/>
          <w:caps w:val="0"/>
          <w:color w:val="0054A8"/>
          <w:spacing w:val="0"/>
          <w:sz w:val="27"/>
          <w:szCs w:val="27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10487C"/>
    <w:rsid w:val="7810487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26FF"/>
      <w:u w:val="none"/>
    </w:rPr>
  </w:style>
  <w:style w:type="character" w:styleId="6">
    <w:name w:val="Emphasis"/>
    <w:basedOn w:val="3"/>
    <w:qFormat/>
    <w:uiPriority w:val="0"/>
    <w:rPr>
      <w:b/>
    </w:rPr>
  </w:style>
  <w:style w:type="character" w:styleId="7">
    <w:name w:val="HTML Definition"/>
    <w:basedOn w:val="3"/>
    <w:uiPriority w:val="0"/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0026FF"/>
      <w:u w:val="none"/>
    </w:rPr>
  </w:style>
  <w:style w:type="character" w:styleId="10">
    <w:name w:val="HTML Code"/>
    <w:basedOn w:val="3"/>
    <w:uiPriority w:val="0"/>
    <w:rPr>
      <w:rFonts w:ascii="Courier New" w:hAnsi="Courier New"/>
      <w:sz w:val="20"/>
    </w:rPr>
  </w:style>
  <w:style w:type="character" w:styleId="11">
    <w:name w:val="HTML Cite"/>
    <w:basedOn w:val="3"/>
    <w:uiPriority w:val="0"/>
    <w:rPr>
      <w:color w:val="FF0000"/>
    </w:rPr>
  </w:style>
  <w:style w:type="character" w:styleId="12">
    <w:name w:val="HTML Keyboard"/>
    <w:basedOn w:val="3"/>
    <w:uiPriority w:val="0"/>
    <w:rPr>
      <w:rFonts w:ascii="Courier New" w:hAnsi="Courier New"/>
      <w:sz w:val="20"/>
    </w:rPr>
  </w:style>
  <w:style w:type="character" w:styleId="13">
    <w:name w:val="HTML Sample"/>
    <w:basedOn w:val="3"/>
    <w:uiPriority w:val="0"/>
    <w:rPr>
      <w:rFonts w:ascii="Courier New" w:hAnsi="Courier New"/>
    </w:rPr>
  </w:style>
  <w:style w:type="character" w:customStyle="1" w:styleId="15">
    <w:name w:val="field-validation-error"/>
    <w:basedOn w:val="3"/>
    <w:uiPriority w:val="0"/>
  </w:style>
  <w:style w:type="character" w:customStyle="1" w:styleId="16">
    <w:name w:val="error1"/>
    <w:basedOn w:val="3"/>
    <w:uiPriority w:val="0"/>
    <w:rPr>
      <w:color w:val="B94A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2017-04-07T13:55:00Z</dcterms:created>
  <dc:creator>Administrator</dc:creator>
  <cp:lastModifiedBy>Administrator</cp:lastModifiedBy>
  <dcterms:modified xsi:type="dcterms:W3CDTF">2017-04-07T14:56:44Z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