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r>
        <w:t xml:space="preserve">关于公布2017年度平邑县事业单位公开招聘教师进入面试资格审查范围人员名单的通知 </w:t>
      </w:r>
    </w:p>
    <w:p>
      <w:pPr>
        <w:keepNext w:val="0"/>
        <w:keepLines w:val="0"/>
        <w:widowControl/>
        <w:suppressLineNumbers w:val="0"/>
        <w:jc w:val="left"/>
      </w:pPr>
    </w:p>
    <w:p>
      <w:pPr>
        <w:keepNext w:val="0"/>
        <w:keepLines w:val="0"/>
        <w:widowControl/>
        <w:suppressLineNumbers w:val="0"/>
        <w:spacing w:after="240" w:afterAutospacing="0"/>
        <w:jc w:val="left"/>
      </w:pPr>
      <w:r>
        <w:rPr>
          <w:rFonts w:ascii="Tahoma" w:hAnsi="Tahoma" w:eastAsia="Tahoma" w:cs="Tahoma"/>
          <w:b w:val="0"/>
          <w:kern w:val="0"/>
          <w:sz w:val="24"/>
          <w:szCs w:val="24"/>
          <w:lang w:val="en-US" w:eastAsia="zh-CN" w:bidi="ar"/>
        </w:rPr>
        <w:t xml:space="preserve">根据《2017年度平邑县事业单位公开招聘教师简章》规定，经县事业单位公开招聘主管部门研究，确定2017年度平邑县事业单位公开招聘教师笔试合格分数线为20分，在笔试合格分数线以上（含），按照笔试成绩和规定的比例，由高分到低分确定了各招聘岗位进入面试资格审查范围的人员名单，现予以公布。 </w:t>
      </w:r>
      <w:r>
        <w:rPr>
          <w:rFonts w:hint="default" w:ascii="Tahoma" w:hAnsi="Tahoma" w:eastAsia="Tahoma" w:cs="Tahoma"/>
          <w:b w:val="0"/>
          <w:kern w:val="0"/>
          <w:sz w:val="24"/>
          <w:szCs w:val="24"/>
          <w:lang w:val="en-US" w:eastAsia="zh-CN" w:bidi="ar"/>
        </w:rPr>
        <w:br w:type="textWrapping"/>
      </w:r>
      <w:r>
        <w:rPr>
          <w:rFonts w:hint="default" w:ascii="Tahoma" w:hAnsi="Tahoma" w:eastAsia="Tahoma" w:cs="Tahoma"/>
          <w:b w:val="0"/>
          <w:kern w:val="0"/>
          <w:sz w:val="24"/>
          <w:szCs w:val="24"/>
          <w:lang w:val="en-US" w:eastAsia="zh-CN" w:bidi="ar"/>
        </w:rPr>
        <w:br w:type="textWrapping"/>
      </w:r>
      <w:r>
        <w:rPr>
          <w:rFonts w:hint="default" w:ascii="Tahoma" w:hAnsi="Tahoma" w:eastAsia="Tahoma" w:cs="Tahoma"/>
          <w:b w:val="0"/>
          <w:kern w:val="0"/>
          <w:sz w:val="24"/>
          <w:szCs w:val="24"/>
          <w:lang w:val="en-US" w:eastAsia="zh-CN" w:bidi="ar"/>
        </w:rPr>
        <w:t xml:space="preserve">　　附件：2017年度平邑县事业单位公开招聘教师进入面试资格审查范围人员名单 </w:t>
      </w:r>
      <w:r>
        <w:rPr>
          <w:rFonts w:hint="default" w:ascii="Tahoma" w:hAnsi="Tahoma" w:eastAsia="Tahoma" w:cs="Tahoma"/>
          <w:b w:val="0"/>
          <w:kern w:val="0"/>
          <w:sz w:val="24"/>
          <w:szCs w:val="24"/>
          <w:lang w:val="en-US" w:eastAsia="zh-CN" w:bidi="ar"/>
        </w:rPr>
        <w:br w:type="textWrapping"/>
      </w:r>
      <w:bookmarkStart w:id="0" w:name="_GoBack"/>
      <w:bookmarkEnd w:id="0"/>
      <w:r>
        <w:rPr>
          <w:rFonts w:hint="default" w:ascii="Tahoma" w:hAnsi="Tahoma" w:eastAsia="Tahoma" w:cs="Tahoma"/>
          <w:b w:val="0"/>
          <w:kern w:val="0"/>
          <w:sz w:val="24"/>
          <w:szCs w:val="24"/>
          <w:lang w:val="en-US" w:eastAsia="zh-CN" w:bidi="ar"/>
        </w:rPr>
        <w:br w:type="textWrapping"/>
      </w:r>
      <w:r>
        <w:rPr>
          <w:rFonts w:hint="default" w:ascii="Tahoma" w:hAnsi="Tahoma" w:eastAsia="Tahoma" w:cs="Tahoma"/>
          <w:b w:val="0"/>
          <w:kern w:val="0"/>
          <w:sz w:val="24"/>
          <w:szCs w:val="24"/>
          <w:lang w:val="en-US" w:eastAsia="zh-CN" w:bidi="ar"/>
        </w:rPr>
        <w:br w:type="textWrapping"/>
      </w:r>
      <w:r>
        <w:rPr>
          <w:rFonts w:hint="default" w:ascii="Tahoma" w:hAnsi="Tahoma" w:eastAsia="Tahoma" w:cs="Tahoma"/>
          <w:b w:val="0"/>
          <w:kern w:val="0"/>
          <w:sz w:val="24"/>
          <w:szCs w:val="24"/>
          <w:lang w:val="en-US" w:eastAsia="zh-CN" w:bidi="ar"/>
        </w:rPr>
        <w:t xml:space="preserve">　　　　　　　　　　　　　　　　　　　　　　　　　　　　　　　　　　　　　　平邑县教育体育局 </w:t>
      </w:r>
      <w:r>
        <w:rPr>
          <w:rFonts w:hint="default" w:ascii="Tahoma" w:hAnsi="Tahoma" w:eastAsia="Tahoma" w:cs="Tahoma"/>
          <w:b w:val="0"/>
          <w:kern w:val="0"/>
          <w:sz w:val="24"/>
          <w:szCs w:val="24"/>
          <w:lang w:val="en-US" w:eastAsia="zh-CN" w:bidi="ar"/>
        </w:rPr>
        <w:br w:type="textWrapping"/>
      </w:r>
      <w:r>
        <w:rPr>
          <w:rFonts w:hint="default" w:ascii="Tahoma" w:hAnsi="Tahoma" w:eastAsia="Tahoma" w:cs="Tahoma"/>
          <w:b w:val="0"/>
          <w:kern w:val="0"/>
          <w:sz w:val="24"/>
          <w:szCs w:val="24"/>
          <w:lang w:val="en-US" w:eastAsia="zh-CN" w:bidi="ar"/>
        </w:rPr>
        <w:t xml:space="preserve">　　　　　　　　　　　　　　　　　　　　　　　　　　　　　　　　　　　　　　　2017年5月10日 </w:t>
      </w:r>
      <w:r>
        <w:rPr>
          <w:rFonts w:hint="default" w:ascii="Tahoma" w:hAnsi="Tahoma" w:eastAsia="Tahoma" w:cs="Tahoma"/>
          <w:b w:val="0"/>
          <w:kern w:val="0"/>
          <w:sz w:val="24"/>
          <w:szCs w:val="24"/>
          <w:lang w:val="en-US" w:eastAsia="zh-CN" w:bidi="ar"/>
        </w:rPr>
        <w:br w:type="textWrapping"/>
      </w:r>
      <w:r>
        <w:rPr>
          <w:rFonts w:hint="default" w:ascii="Tahoma" w:hAnsi="Tahoma" w:eastAsia="Tahoma" w:cs="Tahoma"/>
          <w:b w:val="0"/>
          <w:kern w:val="0"/>
          <w:sz w:val="24"/>
          <w:szCs w:val="24"/>
          <w:lang w:val="en-US" w:eastAsia="zh-CN" w:bidi="ar"/>
        </w:rPr>
        <w:br w:type="textWrapping"/>
      </w:r>
    </w:p>
    <w:p>
      <w:pPr>
        <w:pStyle w:val="3"/>
        <w:keepNext w:val="0"/>
        <w:keepLines w:val="0"/>
        <w:widowControl/>
        <w:suppressLineNumbers w:val="0"/>
        <w:spacing w:line="525" w:lineRule="atLeast"/>
        <w:jc w:val="left"/>
        <w:textAlignment w:val="top"/>
      </w:pPr>
      <w:r>
        <w:rPr>
          <w:rFonts w:hint="default" w:ascii="Tahoma" w:hAnsi="Tahoma" w:eastAsia="Tahoma" w:cs="Tahoma"/>
          <w:b w:val="0"/>
          <w:sz w:val="24"/>
          <w:szCs w:val="24"/>
        </w:rPr>
        <w:t>2017年度平邑县事业单位公开招聘教师进入面试资格审查范围人员名单</w:t>
      </w:r>
    </w:p>
    <w:tbl>
      <w:tblPr>
        <w:tblW w:w="8426" w:type="dxa"/>
        <w:tblCellSpacing w:w="0" w:type="dxa"/>
        <w:tblInd w:w="20"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Layout w:type="fixed"/>
        <w:tblCellMar>
          <w:top w:w="0" w:type="dxa"/>
          <w:left w:w="0" w:type="dxa"/>
          <w:bottom w:w="0" w:type="dxa"/>
          <w:right w:w="0" w:type="dxa"/>
        </w:tblCellMar>
      </w:tblPr>
      <w:tblGrid>
        <w:gridCol w:w="772"/>
        <w:gridCol w:w="1941"/>
        <w:gridCol w:w="2697"/>
        <w:gridCol w:w="1854"/>
        <w:gridCol w:w="1162"/>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Layout w:type="fixed"/>
          <w:tblCellMar>
            <w:top w:w="0" w:type="dxa"/>
            <w:left w:w="0" w:type="dxa"/>
            <w:bottom w:w="0" w:type="dxa"/>
            <w:right w:w="0" w:type="dxa"/>
          </w:tblCellMar>
        </w:tblPrEx>
        <w:trPr>
          <w:trHeight w:val="225"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textAlignment w:val="top"/>
            </w:pPr>
            <w:r>
              <w:rPr>
                <w:sz w:val="18"/>
                <w:szCs w:val="18"/>
                <w:bdr w:val="none" w:color="auto" w:sz="0" w:space="0"/>
              </w:rPr>
              <w:t>序号</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textAlignment w:val="top"/>
            </w:pPr>
            <w:r>
              <w:rPr>
                <w:sz w:val="18"/>
                <w:szCs w:val="18"/>
                <w:bdr w:val="none" w:color="auto" w:sz="0" w:space="0"/>
              </w:rPr>
              <w:t>准考证号</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textAlignment w:val="top"/>
            </w:pPr>
            <w:r>
              <w:rPr>
                <w:sz w:val="18"/>
                <w:szCs w:val="18"/>
                <w:bdr w:val="none" w:color="auto" w:sz="0" w:space="0"/>
              </w:rPr>
              <w:t>报考单位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textAlignment w:val="top"/>
            </w:pPr>
            <w:r>
              <w:rPr>
                <w:sz w:val="18"/>
                <w:szCs w:val="18"/>
                <w:bdr w:val="none" w:color="auto" w:sz="0" w:space="0"/>
              </w:rPr>
              <w:t>报考岗位</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textAlignment w:val="top"/>
            </w:pPr>
            <w:r>
              <w:rPr>
                <w:sz w:val="18"/>
                <w:szCs w:val="18"/>
                <w:bdr w:val="none" w:color="auto" w:sz="0" w:space="0"/>
              </w:rPr>
              <w:t>笔试成绩</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173713261278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173713261276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173713261441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173713261236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173713261283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173713261381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173713261388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173713261334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173713261340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173713261198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173713261282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173713261309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173713261448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173713261456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173713261232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173713261419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173713261471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173713261227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173713261393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173713261322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173713261418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173713261228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173713261247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173713261324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173713261371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173713261383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173713261407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173713261450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173713261474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173713261215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173713261495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173713261499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173713261195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173713261240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173713261263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173713261357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173713261397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173713261681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173713261662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173713261694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173713261793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173713261522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173713261610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173713261523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173713261542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173713261663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173713261760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173713261553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173713261716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173713261775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173713261783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173713261605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173713261617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173713261652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173713261776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173713261527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173713261771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173713261559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173713261669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173713261672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173713261746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173713261615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173713261665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173713261514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173713261586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173713261599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173713261609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173713261612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173713261719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173713261598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173713261779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学前教育B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173713260002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173713260247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173713260015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173713260179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173713260065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173713260468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173713260382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173713260387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80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173713260163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81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173713260219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82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173713260036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83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173713260059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84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173713260082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85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173713260088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86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173713260187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87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173713260421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88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173713260188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89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173713260281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90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173713260139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91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173713260148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92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173713260215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93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173713260323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94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173713260039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95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173713260256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96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173713260300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97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173713260386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98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173713260185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99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173713260297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100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173713260381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101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173713260055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102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173713260182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103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173713260254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104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173713260424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105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173713260312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106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173713260032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107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173713260107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108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173713260109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109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173713260217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110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173713260236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111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173713260243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112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173713260448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113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173713260666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114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173713260824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115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173713260839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116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173713260594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117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173713260571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118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173713260859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119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173713260670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120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173713260731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121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173713260770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122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173713260749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123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173713260789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124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173713260547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125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173713260564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126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173713260501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127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173713260636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128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173713260707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129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173713260746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130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173713260812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131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173713260638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132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173713260736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133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173713260763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134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173713260710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135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173713260796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136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173713260640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137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173713260662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138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173713260590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139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173713260519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140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173713260538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141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173713260558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142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173713260786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143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173713260567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144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173713260771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145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173713260545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146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173713260673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147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173713260818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148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173713260681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149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173713260898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150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173713260941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151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173713260867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152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173713260903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153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173713260891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154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173713260948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155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173713260951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156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173713260889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157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173713260885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158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173713260961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159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173713260977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160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173713260870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161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173713260926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162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173713261017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163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173713260909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164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173713260986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165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173713260936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166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173713260980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167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173713260921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168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173713260912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169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173713260930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170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173713260964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171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173713260976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172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173713260999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173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173713260972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174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173713261007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175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173713260895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176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173713260913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小学英语A</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177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173713261034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178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173713261091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179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173713261065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180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173713261167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181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173713261061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182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173713261051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183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173713261048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184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173713261138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185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173713261078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186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173713261133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187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173713261168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188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173713261070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189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173713261089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190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173713261141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191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173713261067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192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173713261115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193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173713261160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194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173713261077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195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173713261131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196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173713261142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197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173713261146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198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173713261025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199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173713261109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200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173713261110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201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173713261029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202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173713261032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203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173713261088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204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173713261098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小学英语B</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205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173713261805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206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173713261811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207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173713261845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208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173713261878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209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173713261804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210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173713261827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211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173713261875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212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173713261839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213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173713261835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214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173713261857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215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173713261876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216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173713261817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217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173713261865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218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173713261867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219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173713261808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220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173713261872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221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173713261894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222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173713261819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223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173713261870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224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173713261842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225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173713261886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226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173713261807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227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173713261847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228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173713261887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229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173713261861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230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173713261831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231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173713261843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232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173713261823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233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173713261884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234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173713261864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235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173713261800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236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173713261833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237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173713261880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238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173713261860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239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173713261821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240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173713261883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241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173713261991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242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173713262036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243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173713262022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244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173713262000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245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173713262051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246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173713261999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247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173713262072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248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173713261964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249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173713262061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250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173713261995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251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173713262067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252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173713261996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253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173713262027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254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173713261992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255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173713262033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256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173713261954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257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173713261937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258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173713262016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259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173713262017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260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173713262065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261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173713262040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262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173713261922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263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173713261923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264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173713261971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265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173713262081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266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173713262044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267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173713261983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268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173713262038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269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173713261975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270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173713262088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271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173713261960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272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173713261974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273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173713262005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274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173713261948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275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173713261973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276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173713261976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277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173713262064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小学体育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278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173713262148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279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173713262374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280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173713262341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281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173713262211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282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173713262259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283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173713262268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284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173713262376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285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173713262194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286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173713262104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287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173713262307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288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173713262408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289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173713262129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173713262181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173713262175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173713262253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173713262111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173713262114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173713262172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173713262173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173713262218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173713262335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173713262371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173713262372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173713262386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173713262402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173713262113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173713262158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173713262241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173713262323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173713262116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173713262197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173713262273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173713262137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173713262232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173713262460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173713262439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173713262522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173713262444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173713262448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173713262525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173713262443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319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173713262520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173713262450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173713262451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173713262484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173713262458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173713262463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173713262465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173713262462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173713262478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173713262490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329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173713262503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173713262510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173713262515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173713262469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173713262514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173713262479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173713262495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173713262434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173713262437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173713262524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173713262442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173713262466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173713262482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173713262504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173713262480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173713262516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173713262471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173713262452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173713262436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173713262563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173713262534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173713262621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173713262680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173713262661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173713262710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173713262651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173713262741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173713262547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173713262632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173713262571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359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173713262611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173713262660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173713262720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173713262623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173713262561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173713262662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173713262557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173713262601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173713262593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173713262714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369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173713262539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370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173713262608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371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173713262740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372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173713262550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373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173713262700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374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173713262588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375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173713262719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小学品德</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376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173713262939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377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173713262830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378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173713262801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379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173713262841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173713262919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173713262863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173713262858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173713262892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173713262817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173713262804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173713262828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173713262908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173713262937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173713262812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173713262795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173713262891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173713262898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173713262782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173713262773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173713262777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173713262784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173713262888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173713262878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399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173713262936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173713262934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173713262765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173713262789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173713262787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173713262849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173713262861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小学科学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173713263010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平邑县特殊教育学校</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特殊教育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57.5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173713263006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平邑县特殊教育学校</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特殊教育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173713263008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平邑县特殊教育学校</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特殊教育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173713262949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初中地理</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173713262954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初中地理</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173713262947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初中地理</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56</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173713262948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初中地理</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173713262942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初中地理</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173713262943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初中地理</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173713262974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初中生物</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173713262966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初中生物</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58</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173713262967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初中生物</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173713262526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419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173713262528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420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173713262527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初中信息技术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47.0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421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173713261906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422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173713261908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423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173713261901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424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173713261909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425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173713261910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30.0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426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173713261903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427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173713261188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初中英语</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428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173713261184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初中英语</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429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173713261189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初中英语</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173713261182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初中英语</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173713261190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初中英语</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64.5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173713261177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白彦镇中学</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初中英语</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63.0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173713262959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高中地理</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173713262958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高中地理</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173713262999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高中化学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79</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173713263002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高中化学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67</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173713262994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高中化学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173713262988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高中历史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53</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439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173713262985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高中历史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52</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173713262989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高中历史</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51</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173713262429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173713262413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173713262431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173713262430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62.0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173713262424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173713262425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平邑县合并招聘单位</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高中美术</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173713262978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高中生物</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173713262981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高中生物</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449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173713262982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高中生物</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57</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173713260864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173713260866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173713260863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高中数学</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173713262992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高中物理</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61</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173713262991</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高中物理</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48</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455</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173713261899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平邑职专电大</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55.5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456</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173713261898</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平邑职专电大</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53.5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457</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173713261900</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平邑职专电大</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高中音乐</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29.0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458</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173713261192</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高中英语</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69.0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459</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173713261193</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高中英语</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68.0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460</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173713260485</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66.0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461</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173713260484</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高中语文</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462</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173713262757</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高中政治</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65.0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463</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173713262756</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高中政治</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60.5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0" w:type="dxa"/>
            <w:left w:w="0" w:type="dxa"/>
            <w:bottom w:w="0" w:type="dxa"/>
            <w:right w:w="0" w:type="dxa"/>
          </w:tblCellMar>
        </w:tblPrEx>
        <w:trPr>
          <w:trHeight w:val="182" w:hRule="atLeast"/>
          <w:tblCellSpacing w:w="0" w:type="dxa"/>
        </w:trPr>
        <w:tc>
          <w:tcPr>
            <w:tcW w:w="77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464</w:t>
            </w:r>
          </w:p>
        </w:tc>
        <w:tc>
          <w:tcPr>
            <w:tcW w:w="1941"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pPr>
            <w:r>
              <w:rPr>
                <w:sz w:val="18"/>
                <w:szCs w:val="18"/>
                <w:bdr w:val="none" w:color="auto" w:sz="0" w:space="0"/>
              </w:rPr>
              <w:t>173713262759</w:t>
            </w:r>
          </w:p>
        </w:tc>
        <w:tc>
          <w:tcPr>
            <w:tcW w:w="2697"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平邑县一中</w:t>
            </w:r>
          </w:p>
        </w:tc>
        <w:tc>
          <w:tcPr>
            <w:tcW w:w="1854"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left"/>
            </w:pPr>
            <w:r>
              <w:rPr>
                <w:sz w:val="18"/>
                <w:szCs w:val="18"/>
                <w:bdr w:val="none" w:color="auto" w:sz="0" w:space="0"/>
              </w:rPr>
              <w:t>高中政治</w:t>
            </w:r>
          </w:p>
        </w:tc>
        <w:tc>
          <w:tcPr>
            <w:tcW w:w="116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sz w:val="18"/>
                <w:szCs w:val="18"/>
                <w:bdr w:val="none" w:color="auto" w:sz="0" w:space="0"/>
              </w:rPr>
              <w:t>50.5</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 important">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960C4E"/>
    <w:rsid w:val="0D960C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ascii="Tahoma" w:hAnsi="Tahoma" w:eastAsia="Tahoma" w:cs="Tahoma"/>
      <w:color w:val="666644"/>
      <w:kern w:val="44"/>
      <w:sz w:val="27"/>
      <w:szCs w:val="27"/>
      <w:lang w:val="en-US" w:eastAsia="zh-CN" w:bidi="ar"/>
    </w:rPr>
  </w:style>
  <w:style w:type="character" w:default="1" w:styleId="4">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000000"/>
      <w:sz w:val="18"/>
      <w:szCs w:val="18"/>
      <w:u w:val="none"/>
    </w:rPr>
  </w:style>
  <w:style w:type="character" w:styleId="6">
    <w:name w:val="Emphasis"/>
    <w:basedOn w:val="4"/>
    <w:qFormat/>
    <w:uiPriority w:val="0"/>
  </w:style>
  <w:style w:type="character" w:styleId="7">
    <w:name w:val="HTML Definition"/>
    <w:basedOn w:val="4"/>
    <w:uiPriority w:val="0"/>
  </w:style>
  <w:style w:type="character" w:styleId="8">
    <w:name w:val="HTML Acronym"/>
    <w:basedOn w:val="4"/>
    <w:uiPriority w:val="0"/>
    <w:rPr>
      <w:bdr w:val="none" w:color="auto" w:sz="0" w:space="0"/>
    </w:rPr>
  </w:style>
  <w:style w:type="character" w:styleId="9">
    <w:name w:val="HTML Variable"/>
    <w:basedOn w:val="4"/>
    <w:uiPriority w:val="0"/>
  </w:style>
  <w:style w:type="character" w:styleId="10">
    <w:name w:val="Hyperlink"/>
    <w:basedOn w:val="4"/>
    <w:uiPriority w:val="0"/>
    <w:rPr>
      <w:color w:val="000000"/>
      <w:sz w:val="18"/>
      <w:szCs w:val="18"/>
      <w:u w:val="none"/>
    </w:rPr>
  </w:style>
  <w:style w:type="character" w:styleId="11">
    <w:name w:val="HTML Code"/>
    <w:basedOn w:val="4"/>
    <w:uiPriority w:val="0"/>
    <w:rPr>
      <w:rFonts w:ascii="Courier New" w:hAnsi="Courier New"/>
      <w:sz w:val="20"/>
    </w:rPr>
  </w:style>
  <w:style w:type="character" w:styleId="12">
    <w:name w:val="HTML Cite"/>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2017-05-12T05:34:00Z</dcterms:created>
  <dc:creator>Administrator</dc:creator>
  <cp:lastModifiedBy>Administrator</cp:lastModifiedBy>
  <dcterms:modified xsi:type="dcterms:W3CDTF">2017-05-12T07:27:28Z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