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570"/>
        <w:jc w:val="center"/>
        <w:rPr>
          <w:rFonts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3A3A3A"/>
          <w:spacing w:val="0"/>
          <w:kern w:val="0"/>
          <w:sz w:val="48"/>
          <w:szCs w:val="48"/>
          <w:bdr w:val="none" w:color="auto" w:sz="0" w:space="0"/>
          <w:shd w:val="clear" w:fill="FFFFFF"/>
          <w:lang w:val="en-US" w:eastAsia="zh-CN" w:bidi="ar"/>
        </w:rPr>
        <w:t>广东省中山市东区公办学校直接选聘公办教师公告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57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根据中山市东区教育事业发展需要，现面向全国公开选聘事业编制公办教师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一、选聘岗位、对象及条件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（一）选聘岗位及人数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本次选聘中小学语文专任教师1名、初中化学专任教师1名，详见《2017年中山市东区公办学校直接选聘公办教师岗位表》（附件1）。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（二）选聘对象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2017年应届毕业生，具有全日制普通高等院校研究生学历，同时具有硕士及以上学位。年龄30周岁以下（1987年4月1日以后出生）。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（三）选聘条件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1、具有中华人民共和国国籍，拥护中华人民共和国宪法，无违反计划生育政策；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2、具备良好的品行和职业道德；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3、具备适应岗位要求的身体条件；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4、具有招聘岗位要求的专业及其他条件（详见附件1《2017年中山市东区公办学校直接选聘公办教师岗位表》），或广东省公务员考试专业目录中未列出的相近或相似专业。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5、具有相应教师资格（尚未取得教师资格的应届毕业生须在2018年12月前取得相应的教师资格，逾期未取得教师资格的按《中山市中小学教职员聘用（聘任）制实施办法》处理）；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　 6、尚未解除纪律处分或正在接受纪律审查的人员，受过刑事处罚或开除处分的人员，有关法律法规规章规定不得聘用为事业单位工作人员的，不得应聘。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7、选聘条件如有歧义，以《中山市教育和体育局关于做好2017学年师资配备工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15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作的通知》（中教体通〔2016〕240号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）相关规定为准。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二、选聘办法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1、应聘者于2017年5月25日前（以邮箱时间为准），将《2017年中山市东区公办学校直接选聘公办教师报名表》（附件2）、个人简历、第二代身份证、学生证、本科学历学位证书、各类资格证书、就业推荐表、成绩单、空白就业协议书、获奖证书等扫描件，按顺序以附件形式打包发送至邮箱zsdqjszp@126.com，邮件标题为“学科+姓名”，邮件内容按以上顺序排列并标注序号，如：1、《2017年中山市东区公办学校直接选聘公办教师报名表》；2、个人简历；3、身份证；以此类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28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联系人：黄老师，电话：0760-88313121。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28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2、应聘人员登陆以下网址或扫二维码填写报名表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28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"https://www.wenjuan.com/s/b26JJb/"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6"/>
          <w:rFonts w:hint="default" w:ascii="仿宋_GB2312" w:hAnsi="微软雅黑" w:eastAsia="仿宋_GB2312" w:cs="仿宋_GB2312"/>
          <w:b w:val="0"/>
          <w:i w:val="0"/>
          <w:caps w:val="0"/>
          <w:color w:val="0000FF"/>
          <w:spacing w:val="0"/>
          <w:sz w:val="32"/>
          <w:szCs w:val="32"/>
          <w:u w:val="single"/>
          <w:bdr w:val="none" w:color="auto" w:sz="0" w:space="0"/>
          <w:shd w:val="clear" w:fill="FFFFFF"/>
        </w:rPr>
        <w:t>https://www.wenjuan.com/s/b26JJb/</w:t>
      </w:r>
      <w:r>
        <w:rPr>
          <w:rFonts w:hint="eastAsia" w:ascii="微软雅黑" w:hAnsi="微软雅黑" w:eastAsia="微软雅黑" w:cs="微软雅黑"/>
          <w:b w:val="0"/>
          <w:i w:val="0"/>
          <w:caps w:val="0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285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3、招聘单位组织资格审查人员审核应聘人员资料，从符合条件的应聘人员中择优选择面试人员，并通知参加面试。不合要求者恕不约见。面试时应聘人员要提供证书原件，如发现资料有不真实，招聘单位将取消该应聘人员面试资格。具体面试时间及形式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4、招聘单位将根据面试成绩，择优确定拟聘用人员，组织体检与考察, 并按照中山市教育和体育局有关要求办理聘用手续。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附件1：2017年中山市东区公办学校直接选聘公办教师岗位表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附件2：2017年中山市东区公办学校直接选聘公办教师报名表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附件3：广东省中山市东区简介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中山市东区文体教育局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2017年5月15日</w:t>
      </w:r>
    </w:p>
    <w:bookmarkEnd w:id="0"/>
    <w:tbl>
      <w:tblPr>
        <w:tblW w:w="9663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5"/>
        <w:gridCol w:w="3447"/>
        <w:gridCol w:w="1068"/>
        <w:gridCol w:w="984"/>
        <w:gridCol w:w="764"/>
        <w:gridCol w:w="1085"/>
        <w:gridCol w:w="11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" w:hRule="atLeast"/>
        </w:trPr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</w:t>
            </w:r>
          </w:p>
        </w:tc>
        <w:tc>
          <w:tcPr>
            <w:tcW w:w="34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66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2017年中山市东区公办学校直接选聘公办教师岗位表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</w:trPr>
        <w:tc>
          <w:tcPr>
            <w:tcW w:w="114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专业名称及专业代码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4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045103[学科教学](语文),A040102[课程与教学论（语文）,A050102[语言学及应用语言学],A050103[汉语言文字学],A050104[中国古典文献学],A050105[中国古代文学],A050106[中国现当代文学]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2017年应届毕业生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普通话二甲以上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6" w:hRule="atLeast"/>
        </w:trPr>
        <w:tc>
          <w:tcPr>
            <w:tcW w:w="11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3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A070[物理]，A040102[课程与教学论](物理），045103[学科教学](物理)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2017年应届毕业生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F5F5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4"/>
        <w:gridCol w:w="504"/>
        <w:gridCol w:w="839"/>
        <w:gridCol w:w="482"/>
        <w:gridCol w:w="738"/>
        <w:gridCol w:w="897"/>
        <w:gridCol w:w="1464"/>
        <w:gridCol w:w="1275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85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2017年中山市东区公办学校直接选聘公办教师报名表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2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相  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F5F5F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考生身份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应聘学科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配偶姓名及工作单位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毕业院校、专业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人事关系主管部门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295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其它特长</w:t>
            </w:r>
          </w:p>
        </w:tc>
        <w:tc>
          <w:tcPr>
            <w:tcW w:w="30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0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高中以上主要学习经历（何时在何地何专业学习，取得何种学历）</w:t>
            </w:r>
          </w:p>
        </w:tc>
        <w:tc>
          <w:tcPr>
            <w:tcW w:w="75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5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7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曾获何种奖励</w:t>
            </w:r>
          </w:p>
        </w:tc>
        <w:tc>
          <w:tcPr>
            <w:tcW w:w="75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本人填写信息</w:t>
            </w:r>
          </w:p>
        </w:tc>
        <w:tc>
          <w:tcPr>
            <w:tcW w:w="751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上述情况填写内容真实完整。如有不实，本人同意取消应聘资格。                                                        本人签名:            日期: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  注</w:t>
            </w:r>
          </w:p>
        </w:tc>
        <w:tc>
          <w:tcPr>
            <w:tcW w:w="75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广东省中山市东区简介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东区于1988年建区，是中山的政治、经济、文化中心，市委、市政府所在地。东区面积71.4平方公里，下辖10个社区居委会和18个经联社。全区户籍人口约9万人，常住人口约15万人。全区有旅居50多个国家和地区的海外华侨、港澳台同胞3万多人，是中山侨乡之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东区背靠五桂雄峰，环境优美，区内路网四通八达，交通便利。京珠高速公路贯穿东部，距中山港仅6公里，南至澳门50公里。中山博览中心、文化艺术中心、全民健身广场、兴中体育场、博爱医院等城市生活配套均坐落于此。利和希尔顿酒店、京华酒店、盛景商务酒店等一批国际级标准建设的商旅配套项目集聚，使东区成为国内外商贾投资、休闲的理想平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45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近年来，东区积极实施以发展城市型经济为主导、统筹城乡发展的战略，加大招商引资力度，大力提升第三产业，不断壮大园区经济，推动全区经济持续、健康、快速发展，人民生活水平不断提高。东区各项经济指标排在全市较前位置，获中山市首批“经济强区”称号。东区在推进经济社会快速协调发展的进程中，始终将教育放在优先可持续发展的战略地位。2004年12月成功创建广东省教育强区。全区现有公办初中2所，（中山市东区初级中学、中山市东区松苑中学）；公办小学校6所，（中山市东区柏苑小学、中山市东区竹苑小学、中山市东区雍景园小学、中山市东区水云轩小学、中山市东区朗晴小学、中山市东区远洋小学），各中小学都具备较大规模，教育教学设施完善、先进，全都按照广东省一级学校要求配置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F5F5F"/>
          <w:spacing w:val="0"/>
          <w:sz w:val="18"/>
          <w:szCs w:val="18"/>
        </w:rPr>
      </w:pPr>
      <w:r>
        <w:rPr>
          <w:rFonts w:ascii="Calibri" w:hAnsi="Calibri" w:eastAsia="微软雅黑" w:cs="Calibri"/>
          <w:b w:val="0"/>
          <w:i w:val="0"/>
          <w:caps w:val="0"/>
          <w:color w:val="5F5F5F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ascii="Arial" w:hAnsi="Arial" w:eastAsia="宋体" w:cs="Arial"/>
          <w:b/>
          <w:i w:val="0"/>
          <w:caps w:val="0"/>
          <w:color w:val="000000"/>
          <w:spacing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91236E"/>
    <w:rsid w:val="72A25C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3399"/>
      <w:u w:val="none"/>
    </w:rPr>
  </w:style>
  <w:style w:type="character" w:styleId="6">
    <w:name w:val="Hyperlink"/>
    <w:basedOn w:val="3"/>
    <w:qFormat/>
    <w:uiPriority w:val="0"/>
    <w:rPr>
      <w:color w:val="003399"/>
      <w:u w:val="none"/>
    </w:rPr>
  </w:style>
  <w:style w:type="character" w:customStyle="1" w:styleId="8">
    <w:name w:val="bds_nopic"/>
    <w:basedOn w:val="3"/>
    <w:uiPriority w:val="0"/>
  </w:style>
  <w:style w:type="character" w:customStyle="1" w:styleId="9">
    <w:name w:val="bds_nopic1"/>
    <w:basedOn w:val="3"/>
    <w:qFormat/>
    <w:uiPriority w:val="0"/>
  </w:style>
  <w:style w:type="character" w:customStyle="1" w:styleId="10">
    <w:name w:val="bds_nopic2"/>
    <w:basedOn w:val="3"/>
    <w:uiPriority w:val="0"/>
  </w:style>
  <w:style w:type="character" w:customStyle="1" w:styleId="11">
    <w:name w:val="bds_more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2">
    <w:name w:val="bds_more1"/>
    <w:basedOn w:val="3"/>
    <w:qFormat/>
    <w:uiPriority w:val="0"/>
  </w:style>
  <w:style w:type="character" w:customStyle="1" w:styleId="13">
    <w:name w:val="bds_more2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2017-05-16T14:17:00Z</dcterms:created>
  <dc:creator>Administrator</dc:creator>
  <cp:lastModifiedBy>Administrator</cp:lastModifiedBy>
  <dcterms:modified xsi:type="dcterms:W3CDTF">2017-05-17T13:34:34Z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