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16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2"/>
        <w:gridCol w:w="259"/>
        <w:gridCol w:w="275"/>
        <w:gridCol w:w="276"/>
        <w:gridCol w:w="276"/>
        <w:gridCol w:w="276"/>
        <w:gridCol w:w="3839"/>
        <w:gridCol w:w="1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8316" w:type="dxa"/>
            <w:gridSpan w:val="8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bookmarkStart w:id="0" w:name="_GoBack"/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2017年陕西省特岗教师招聘学科计划及岗位条件（岚皋县）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82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县区</w:t>
            </w:r>
          </w:p>
        </w:tc>
        <w:tc>
          <w:tcPr>
            <w:tcW w:w="5201" w:type="dxa"/>
            <w:gridSpan w:val="6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招聘岗位条件</w:t>
            </w:r>
          </w:p>
        </w:tc>
        <w:tc>
          <w:tcPr>
            <w:tcW w:w="163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48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学段类别</w:t>
            </w:r>
          </w:p>
        </w:tc>
        <w:tc>
          <w:tcPr>
            <w:tcW w:w="27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招聘学科</w:t>
            </w:r>
          </w:p>
        </w:tc>
        <w:tc>
          <w:tcPr>
            <w:tcW w:w="27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27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7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其它条件</w:t>
            </w:r>
          </w:p>
        </w:tc>
        <w:tc>
          <w:tcPr>
            <w:tcW w:w="163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1482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岚皋县（联系电话：0915-2524559）</w:t>
            </w:r>
          </w:p>
        </w:tc>
        <w:tc>
          <w:tcPr>
            <w:tcW w:w="259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初中19人</w:t>
            </w:r>
          </w:p>
        </w:tc>
        <w:tc>
          <w:tcPr>
            <w:tcW w:w="27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7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7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全日制普通高校应、往届本科及以上毕业生。2.所学专业为汉语言文学、汉语言、文秘教育、应用语言学（研究生毕业专业不限）。3.具有初中及以上语文教师资格证。4.年龄不超过30周岁（1987年5月1日以后出生，以身份证件或户籍证明原件为准）。5.限安康市户籍或生源。</w:t>
            </w:r>
          </w:p>
        </w:tc>
        <w:tc>
          <w:tcPr>
            <w:tcW w:w="163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所用照片必须是2017年5月初的正面、脱冠照片，保证准考证照片与本人考试时没有差别，以免因身份证、准考证照片与本人差别大使监考工作人员难以识别影响自己考试；2.报考学前教育岗位，需要在报名登记表“优录条件”中写明“学前教育1”或“学前教育2”，否则审核不予通过；3.报考学前教育2岗位的，请在系统中选择报考岗位为“小学艺术”。               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148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7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1.全日制普通高校应、往届本科及以上毕业生。2.所学专业为数学与应用数学、信息与计算科学、物理学、应用物理学、化学、应用化学、生物科学、生物化学与分子生物学、 生物资源科学、生物安全、生物科学与生物技术、生物技术、生物信息学、生物信息技术（研究生毕业专业不限）。3.具有初中及以上数学教师资格证。4.年龄不超过30周岁（1987年5月1日以后出生，以身份证件或户籍证明原件为准）。5.限安康市户籍或生源。</w:t>
            </w:r>
          </w:p>
        </w:tc>
        <w:tc>
          <w:tcPr>
            <w:tcW w:w="163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48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7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7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全日制普通高校应、往届本科及以上毕业生。2.所学专业为英语（研究生毕业专业不限）。3.具有初中及以上英语教师资格证。4.年龄不超过30周岁（1987年5月1日以后出生，以身份证件或户籍证明原件为准）。5.限安康市户籍或生源。</w:t>
            </w:r>
          </w:p>
        </w:tc>
        <w:tc>
          <w:tcPr>
            <w:tcW w:w="163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148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27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1.全日制普通高校应、往届本科及以上毕业生。2.所学专业为数学与应用数学、信息与计算科学、物理学、应用物理学、化学、应用化学、生物科学、生物化学与分子生物学、 生物资源科学、生物安全、生物科学与生物技术、生物技术、生物信息学、生物信息技术（研究生毕业专业不限）。3.具有初中及以上物理、化学、生物、数学教师资格证。4.年龄不超过30周岁（1987年5月1日以后出生，以身份证件或户籍证明原件为准）。5.限安康市户籍或生源。</w:t>
            </w:r>
          </w:p>
        </w:tc>
        <w:tc>
          <w:tcPr>
            <w:tcW w:w="163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48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27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全日制普通高校应、往届本科及以上毕业生。2.所学专业为哲学、逻辑学、政治学与行政学、国际政治、国际政治经济学、民族学（研究生不限专业）。3.具有初中及以上政治教师资格证。4.年龄不超过30周岁（1987年5月1日以后出生，以身份证件或户籍证明原件为准）。5.限安康市户籍或生源。</w:t>
            </w:r>
          </w:p>
        </w:tc>
        <w:tc>
          <w:tcPr>
            <w:tcW w:w="163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48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27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全日制普通高校应、往届本科及以上毕业生。2.所学专业为历史学、世界史（研究生不限专业）。3.具有初中及以上历史教师资格证。4.年龄不超过30周岁（1987年5月1日以后出生，以身份证件或户籍证明原件为准）。5.限安康市户籍或生源。</w:t>
            </w:r>
          </w:p>
        </w:tc>
        <w:tc>
          <w:tcPr>
            <w:tcW w:w="163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148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27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全日制普通高校应、往届本科及以上毕业生。2.所学专业为音乐表演、音乐学、舞蹈表演、作曲与作曲技术理论、舞蹈学、舞蹈编导（研究生不限专业）。3.具有初中及以上音乐教师资格证。4.年龄不超过30周岁（1987年5月1日以后出生，以身份证件或户籍证明原件为准）。5.限安康市户籍或生源。</w:t>
            </w:r>
          </w:p>
        </w:tc>
        <w:tc>
          <w:tcPr>
            <w:tcW w:w="163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148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27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全日制普通高校应、往届本科及以上毕业生。2.所学专业为社会体育、体育教育、运动训练、民族传统体育武术、运动人体科学（研究生毕业专业不限）。3.具有初中及以上体育教师资格证。4.年龄不超过30周岁（1987年5月1日以后出生，以身份证件或户籍证明原件为准）。5.限安康市户籍或生源。</w:t>
            </w:r>
          </w:p>
        </w:tc>
        <w:tc>
          <w:tcPr>
            <w:tcW w:w="163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148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9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小学46人</w:t>
            </w:r>
          </w:p>
        </w:tc>
        <w:tc>
          <w:tcPr>
            <w:tcW w:w="27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7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7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7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全日制普通高校应、往届本科及以上毕业生，全日制普通高校应、往届师范教育类专科毕业生。2.所学专业不限。3.具有小学及以上语文教师资格证。4.年龄不超过30周岁（1987年5月1日以后出生，以身份证件或户籍证明原件为准）。5.限安康市户籍或生源。</w:t>
            </w:r>
          </w:p>
        </w:tc>
        <w:tc>
          <w:tcPr>
            <w:tcW w:w="163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48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7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7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全日制普通高校应、往届本科及以上毕业生，全日制普通高校应、往届师范教育类专科毕业生。2.所学专业不限。3.具有小学及以上物理、化学、数学、生物教师资格。4.年龄不超过30周岁（1987年5月1日以后出生，以身份证件或户籍证明原件为准）。5.限安康市户籍或生源。</w:t>
            </w:r>
          </w:p>
        </w:tc>
        <w:tc>
          <w:tcPr>
            <w:tcW w:w="163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148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思品</w:t>
            </w:r>
          </w:p>
        </w:tc>
        <w:tc>
          <w:tcPr>
            <w:tcW w:w="27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7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全日制普通高校应、往届本科及以上毕业生，全日制普通高校应、往届师范教育类专科毕业生。2.所学专业不限。3.具有小学及以上思品教师资格证。4.年龄不超过30周岁（1987年5月1日以后出生，以身份证件或户籍证明原件为准）。5.限安康市户籍或生源。</w:t>
            </w:r>
          </w:p>
        </w:tc>
        <w:tc>
          <w:tcPr>
            <w:tcW w:w="163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48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27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7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全日制普通高校应、往届本科及以上毕业生，全日制普通高校应、往届师范教育类专科毕业生。2.所学专业不限。3.具有小学及以上信息技术教师资格证。4.年龄不超过30周岁（1987年5月1日以后出生，以身份证件或户籍证明原件为准）。5.限安康市户籍或生源。</w:t>
            </w:r>
          </w:p>
        </w:tc>
        <w:tc>
          <w:tcPr>
            <w:tcW w:w="163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48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27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7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全日制普通高校应、往届本科及以上毕业生，全日制普通高校应、往届师范教育类专科毕业生。2.所学专业不限。3.具有小学及以上体育教师资格证。4.年龄不超过30周岁（1987年5月1日以后出生，以身份证件或户籍证明原件为准）。5.限安康市户籍或生源。</w:t>
            </w:r>
          </w:p>
        </w:tc>
        <w:tc>
          <w:tcPr>
            <w:tcW w:w="163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8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27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全日制普通高校应、往届本科及以上毕业生，全日制普通高校应、往届师范教育类专科毕业生。2.所学专业不限。3.具有小学及以上音乐教师资格证。4.年龄不超过30周岁（1987年5月1日以后出生，以身份证件或户籍证明原件为准）。5.限安康市户籍或生源。</w:t>
            </w:r>
          </w:p>
        </w:tc>
        <w:tc>
          <w:tcPr>
            <w:tcW w:w="163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48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27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7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全日制普通高校应、往届本科及以上毕业生，全日制普通高校应、往届师范教育类专科毕业生。2.所学专业不限。3.具有小学及以上美术教师资格证。4.年龄不超过30周岁（1987年5月1日以后出生，以身份证件或户籍证明原件为准）。5.限安康市户籍或生源。</w:t>
            </w:r>
          </w:p>
        </w:tc>
        <w:tc>
          <w:tcPr>
            <w:tcW w:w="163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148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7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7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全日制普通高校应、往届本科及以上毕业生，全日制普通高校应、往届师范教育类专科毕业生。2.所学专业为英语（研究生毕业专业不限）。3.具有小学及以上英语教师资格证。4.年龄不超过30周岁（1987年5月1日以后出生，以身份证件或户籍证明原件为准）。5.限安康市户籍或生源。</w:t>
            </w:r>
          </w:p>
        </w:tc>
        <w:tc>
          <w:tcPr>
            <w:tcW w:w="163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148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心理</w:t>
            </w:r>
          </w:p>
        </w:tc>
        <w:tc>
          <w:tcPr>
            <w:tcW w:w="27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全日制普通高校应、往届本科及以上毕业生，全日制普通高校应、往届师范教育类专科毕业生。2.所学专业为心理学、应用心理学（研究生毕业专业不限）。3.具有小学及以上教师资格证。4.年龄不超过30周岁（1987年5月1日以后出生，以身份证件或户籍证明原件为准）。5.限安康市户籍或生源。</w:t>
            </w:r>
          </w:p>
        </w:tc>
        <w:tc>
          <w:tcPr>
            <w:tcW w:w="163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148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9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幼儿园35人</w:t>
            </w:r>
          </w:p>
        </w:tc>
        <w:tc>
          <w:tcPr>
            <w:tcW w:w="27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学前教育1</w:t>
            </w:r>
          </w:p>
        </w:tc>
        <w:tc>
          <w:tcPr>
            <w:tcW w:w="27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7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7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全日制普通高校应、往届本科及以上毕业生，全日制普通高校应、往届师范教育类专科毕业生；2.有一定的艺术特长，所学专业不限；3.具有幼儿园教师资格证或小学及以上音乐、艺术、舞蹈、美术、体育教师资格证；4.年龄不超过30周岁（1987年5月1日以后出生，以身份证件或户籍证明原件为准）5.限安康市户籍或生源。</w:t>
            </w:r>
          </w:p>
        </w:tc>
        <w:tc>
          <w:tcPr>
            <w:tcW w:w="163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148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学前教育2</w:t>
            </w:r>
          </w:p>
        </w:tc>
        <w:tc>
          <w:tcPr>
            <w:tcW w:w="27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7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全日制普通高校应、往届本科及以上毕业生，全日制普通高校应、往届师范教育类专科毕业生；2.有一定的艺术特长，所学专业不限；3.具有小学及以上教师资格证（不含音乐、艺术、舞蹈、美术、体育学科）；4.年龄不超过30周岁（1987年5月1日以后出生，以身份证件或户籍证明原件为准）5.限安康市户籍或生源。</w:t>
            </w:r>
          </w:p>
        </w:tc>
        <w:tc>
          <w:tcPr>
            <w:tcW w:w="163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F61B74"/>
    <w:rsid w:val="22F61B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18"/>
      <w:szCs w:val="1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360" w:lineRule="atLeast"/>
      <w:ind w:left="0" w:right="0" w:firstLine="420"/>
      <w:jc w:val="left"/>
      <w:textAlignment w:val="baseline"/>
    </w:pPr>
    <w:rPr>
      <w:kern w:val="0"/>
      <w:sz w:val="24"/>
      <w:szCs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000000"/>
      <w:sz w:val="24"/>
      <w:szCs w:val="24"/>
      <w:u w:val="none"/>
      <w:bdr w:val="none" w:color="auto" w:sz="0" w:space="0"/>
      <w:vertAlign w:val="baseline"/>
    </w:rPr>
  </w:style>
  <w:style w:type="character" w:styleId="8">
    <w:name w:val="Hyperlink"/>
    <w:basedOn w:val="5"/>
    <w:uiPriority w:val="0"/>
    <w:rPr>
      <w:color w:val="000000"/>
      <w:sz w:val="24"/>
      <w:szCs w:val="24"/>
      <w:u w:val="none"/>
      <w:bdr w:val="none" w:color="auto" w:sz="0" w:space="0"/>
      <w:vertAlign w:val="baseline"/>
    </w:rPr>
  </w:style>
  <w:style w:type="character" w:customStyle="1" w:styleId="10">
    <w:name w:val="scan-sjx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2017-05-19T00:43:00Z</dcterms:created>
  <dc:creator>Administrator</dc:creator>
  <cp:lastModifiedBy>Administrator</cp:lastModifiedBy>
  <dcterms:modified xsi:type="dcterms:W3CDTF">2017-05-19T01:02:11Z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