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95" w:afterAutospacing="0" w:line="240" w:lineRule="atLeast"/>
        <w:ind w:left="300" w:right="300" w:firstLine="0"/>
        <w:jc w:val="center"/>
        <w:textAlignment w:val="baseline"/>
        <w:rPr>
          <w:rFonts w:ascii="微软雅黑" w:hAnsi="微软雅黑" w:eastAsia="微软雅黑" w:cs="微软雅黑"/>
          <w:b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济宁海达行知学校2017年教师招聘简章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2"/>
          <w:sz w:val="28"/>
          <w:szCs w:val="28"/>
          <w:shd w:val="clear" w:fill="FFFFFF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济宁海达行知学校是一所幼儿园至高中全学段一贯制寄宿学校，学校总建筑面积23.5万平方米，其中中学部建筑面积17.76万平方米，小学部建筑面积5.65万平方米，学校可容纳213个班，其中幼儿园9个班，小学54个班，初中90个班，高中60个班。济宁海达行知学校采用271教学和管理模式，271教育遵循教育规律，回归育人本质，在办学理念、课程建设、课堂改革、管理特色等方面大胆探索，创新形成了以271教育价值观、271教育课程、271教育课堂和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2"/>
          <w:sz w:val="28"/>
          <w:szCs w:val="28"/>
          <w:shd w:val="clear" w:fill="FFFFFF"/>
          <w:vertAlign w:val="baseline"/>
          <w:lang w:val="en-US" w:eastAsia="zh-CN" w:bidi="ar-SA"/>
        </w:rPr>
        <w:t>271教育管理为四大支柱的271教育体系，教学特色更加鲜明，育人内涵更加丰富。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2"/>
          <w:sz w:val="28"/>
          <w:szCs w:val="28"/>
          <w:shd w:val="clear" w:fill="FFFFFF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2"/>
          <w:sz w:val="28"/>
          <w:szCs w:val="28"/>
          <w:shd w:val="clear" w:fill="FFFFFF"/>
          <w:vertAlign w:val="baseline"/>
          <w:lang w:val="en-US" w:eastAsia="zh-CN" w:bidi="ar-SA"/>
        </w:rPr>
        <w:t xml:space="preserve">    根据学校发展需要，现面向社会公开招聘部分优秀在职在编教师。现将有关事项公告如下：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right="0"/>
        <w:textAlignment w:val="baseline"/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   一、招聘计划及岗位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right="0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招聘济宁市（除高新区）在职在编教师40名，其中：小学3人、初中9人、高中28人，具体招聘计划与岗位设置见附件。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right="0"/>
        <w:textAlignment w:val="baseline"/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</w:pP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   </w:t>
      </w: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二、应聘条件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right="0" w:firstLine="562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1、热爱教育事业，无违法违纪行为，具有正常履行岗位职责的身体条件；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right="0" w:firstLine="562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2、本科及以上学历，应聘岗位与所学专业一致；</w:t>
      </w:r>
    </w:p>
    <w:p>
      <w:pPr>
        <w:widowControl w:val="0"/>
        <w:numPr>
          <w:ilvl w:val="0"/>
          <w:numId w:val="0"/>
        </w:numPr>
        <w:spacing w:line="360" w:lineRule="auto"/>
        <w:ind w:firstLine="560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3、获省市（地级市）优质课一等奖或县以上教学能手等荣誉称号；</w:t>
      </w:r>
    </w:p>
    <w:p>
      <w:pPr>
        <w:widowControl w:val="0"/>
        <w:numPr>
          <w:ilvl w:val="0"/>
          <w:numId w:val="0"/>
        </w:numPr>
        <w:spacing w:line="360" w:lineRule="auto"/>
        <w:ind w:firstLine="560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4、近三年内年度考核为合格(含合格)以上等次；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5、应聘高中教师应从事高中教学工作三年以上；有一届以上高中毕业班教学经历；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6、具有应聘学段相应及以上教师资格证书；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7、年龄40周岁以下（1977年1月1日以后）。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right="0"/>
        <w:textAlignment w:val="baseline"/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 三、招聘方法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本次教师招聘采取笔试（写教案）、试教、面试和考察相结合的方式进行。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 1、报名。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instrText xml:space="preserve"> = 1 \* GB3 \* MERGEFORMAT </w:instrTex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①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将简历电子版发到学校邮箱： jnhdxzxxhr@126.com 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instrText xml:space="preserve"> = 2 \* GB3 \* MERGEFORMAT </w:instrTex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②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现场投递纸质简历（首页标注应聘学段、学科）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 地址：济宁市高新区海达营销大厦一楼（海川路与嘉达路交汇路口东100米）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2、笔试（写教案）、试教。采取百分制计分，按照笔试（写教案）占30%、试教占70%的比例计算出笔试和试教综合成绩，从高到低排名，在编教师招聘岗位按照1:3的比例确定进入面试人员，达不到招聘比例的，按照实有人数确定进入面试人员，笔试、试教成绩当天予以公示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3、面试。面试采用百分制，面试成绩低于80分的不予聘用，面试成绩予以公示。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4、考察。根据面试成绩从高到低排名，按照招聘计划1:2的比例确定进入考察范围人选。考察主要采取查阅档案、复核报考资格、个别谈话等方式进行。因弃权或取消资格造成的空缺在面试人选中予以递补。综合面试成绩和考察结果，按照招聘计划1：1的比例确定拟聘用人员。　　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5、体检。安排拟聘用人员参加体检，体检参照公务员录用体检标准执行。对因体检不合格造成的空缺在考察人选中予以递补。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6、聘用。对体检合格的拟聘用在职在编教师在学校进行公示，公示期5个工作日。公示期满无异议的，办理调动手续。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right="0"/>
        <w:textAlignment w:val="baseline"/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</w:pP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 </w:t>
      </w: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eastAsia="zh-CN"/>
        </w:rPr>
        <w:t>四、</w:t>
      </w: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聘用待遇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1、办理并享受济宁市高新区在编教师待遇。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2、发放学校内部绩效工资及其它福利。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right="0" w:rightChars="0"/>
        <w:textAlignment w:val="baseline"/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 五、时间安排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1、报名时间为：2017年5月17日-2017年6月25日；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2、笔试、面试时间、地点另行通知。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right="0"/>
        <w:textAlignment w:val="baseline"/>
        <w:rPr>
          <w:sz w:val="21"/>
          <w:szCs w:val="21"/>
        </w:rPr>
      </w:pP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 </w:t>
      </w:r>
      <w:r>
        <w:rPr>
          <w:rFonts w:hint="eastAsia" w:ascii="黑体" w:hAnsi="宋体" w:eastAsia="黑体" w:cs="黑体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六、联系方式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学校地址：济宁市高新区海达营销大厦一楼（海川路与嘉达路交汇路口东100米）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邮编：272000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联系电话：0537-3317999  13853708536  徐老师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学校网址： http://jnhdxzxx.271edu.com/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left="300" w:right="0" w:firstLine="641"/>
        <w:textAlignment w:val="baseline"/>
        <w:rPr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本公告由济宁</w:t>
      </w:r>
      <w:r>
        <w:rPr>
          <w:rFonts w:hint="eastAsia" w:ascii="仿宋" w:hAnsi="仿宋" w:eastAsia="仿宋" w:cs="仿宋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eastAsia="zh-CN"/>
        </w:rPr>
        <w:t>海达行知</w:t>
      </w:r>
      <w:r>
        <w:rPr>
          <w:rFonts w:hint="eastAsia" w:ascii="仿宋" w:hAnsi="仿宋" w:eastAsia="仿宋" w:cs="仿宋"/>
          <w:b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学校负责解释。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left="300" w:right="0" w:firstLine="641"/>
        <w:jc w:val="right"/>
        <w:textAlignment w:val="baseline"/>
        <w:rPr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/>
        </w:rPr>
        <w:t>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山东济宁高新区人事劳动保障处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left="300" w:right="0" w:firstLine="641"/>
        <w:jc w:val="center"/>
        <w:textAlignment w:val="baseline"/>
        <w:rPr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济宁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eastAsia="zh-CN"/>
        </w:rPr>
        <w:t>海达行知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315" w:lineRule="atLeast"/>
        <w:ind w:left="300" w:right="0" w:firstLine="641"/>
        <w:jc w:val="both"/>
        <w:textAlignment w:val="baseline"/>
        <w:rPr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/>
        </w:rPr>
        <w:t>2017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  <w:lang w:val="en-US" w:eastAsia="zh-CN"/>
        </w:rPr>
        <w:t>17</w:t>
      </w:r>
      <w:r>
        <w:rPr>
          <w:rFonts w:hint="eastAsia" w:ascii="仿宋" w:hAnsi="仿宋" w:eastAsia="仿宋" w:cs="仿宋"/>
          <w:b w:val="0"/>
          <w:i w:val="0"/>
          <w:caps w:val="0"/>
          <w:color w:val="212121"/>
          <w:spacing w:val="0"/>
          <w:sz w:val="28"/>
          <w:szCs w:val="28"/>
          <w:shd w:val="clear" w:fill="FFFFFF"/>
          <w:vertAlign w:val="baseline"/>
        </w:rPr>
        <w:t>日</w:t>
      </w:r>
    </w:p>
    <w:p>
      <w:pPr>
        <w:numPr>
          <w:ilvl w:val="0"/>
          <w:numId w:val="0"/>
        </w:numPr>
        <w:spacing w:line="480" w:lineRule="auto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附注：</w:t>
      </w:r>
    </w:p>
    <w:p>
      <w:pPr>
        <w:numPr>
          <w:ilvl w:val="0"/>
          <w:numId w:val="0"/>
        </w:numPr>
        <w:spacing w:line="480" w:lineRule="auto"/>
        <w:jc w:val="center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2017年拟招聘教师计划与岗位设置</w:t>
      </w:r>
    </w:p>
    <w:tbl>
      <w:tblPr>
        <w:tblStyle w:val="6"/>
        <w:tblW w:w="8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579"/>
        <w:gridCol w:w="578"/>
        <w:gridCol w:w="579"/>
        <w:gridCol w:w="578"/>
        <w:gridCol w:w="575"/>
        <w:gridCol w:w="571"/>
        <w:gridCol w:w="568"/>
        <w:gridCol w:w="565"/>
        <w:gridCol w:w="559"/>
        <w:gridCol w:w="547"/>
        <w:gridCol w:w="538"/>
        <w:gridCol w:w="528"/>
        <w:gridCol w:w="523"/>
        <w:gridCol w:w="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</w:trPr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学段</w:t>
            </w:r>
          </w:p>
        </w:tc>
        <w:tc>
          <w:tcPr>
            <w:tcW w:w="57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57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英语</w:t>
            </w:r>
          </w:p>
        </w:tc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政治</w:t>
            </w:r>
          </w:p>
        </w:tc>
        <w:tc>
          <w:tcPr>
            <w:tcW w:w="57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历史</w:t>
            </w:r>
          </w:p>
        </w:tc>
        <w:tc>
          <w:tcPr>
            <w:tcW w:w="57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地理</w:t>
            </w:r>
          </w:p>
        </w:tc>
        <w:tc>
          <w:tcPr>
            <w:tcW w:w="5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生物</w:t>
            </w:r>
          </w:p>
        </w:tc>
        <w:tc>
          <w:tcPr>
            <w:tcW w:w="56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物理</w:t>
            </w:r>
          </w:p>
        </w:tc>
        <w:tc>
          <w:tcPr>
            <w:tcW w:w="55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化学</w:t>
            </w:r>
          </w:p>
        </w:tc>
        <w:tc>
          <w:tcPr>
            <w:tcW w:w="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音乐</w:t>
            </w:r>
          </w:p>
        </w:tc>
        <w:tc>
          <w:tcPr>
            <w:tcW w:w="53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体育</w:t>
            </w:r>
          </w:p>
        </w:tc>
        <w:tc>
          <w:tcPr>
            <w:tcW w:w="52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美术</w:t>
            </w:r>
          </w:p>
        </w:tc>
        <w:tc>
          <w:tcPr>
            <w:tcW w:w="52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51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高中</w:t>
            </w:r>
          </w:p>
        </w:tc>
        <w:tc>
          <w:tcPr>
            <w:tcW w:w="57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7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7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7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6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5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3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1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初中</w:t>
            </w:r>
          </w:p>
        </w:tc>
        <w:tc>
          <w:tcPr>
            <w:tcW w:w="57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7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7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7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6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5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1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小学</w:t>
            </w:r>
          </w:p>
        </w:tc>
        <w:tc>
          <w:tcPr>
            <w:tcW w:w="57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7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5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1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57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7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7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7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7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6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5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3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1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寰蒋闆呴粦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105673"/>
    <w:rsid w:val="1BB2775B"/>
    <w:rsid w:val="384B1CAC"/>
    <w:rsid w:val="3EAD3F24"/>
    <w:rsid w:val="3FE1064B"/>
    <w:rsid w:val="47944FE0"/>
    <w:rsid w:val="47C5482C"/>
    <w:rsid w:val="537363F9"/>
    <w:rsid w:val="770C075C"/>
    <w:rsid w:val="7E38719F"/>
    <w:rsid w:val="7F6A48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2017-05-17T03:01:47Z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2052-10.1.0.6466</vt:lpwstr>
  </property>
</Properties>
</file>