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3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836"/>
        <w:gridCol w:w="431"/>
        <w:gridCol w:w="815"/>
        <w:gridCol w:w="612"/>
        <w:gridCol w:w="721"/>
        <w:gridCol w:w="856"/>
        <w:gridCol w:w="561"/>
        <w:gridCol w:w="504"/>
        <w:gridCol w:w="489"/>
        <w:gridCol w:w="996"/>
        <w:gridCol w:w="996"/>
        <w:gridCol w:w="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招考县市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科目一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科目二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折合前总分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7041913011614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黑勒取地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49.20 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7041913011227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依青思彝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81.00 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7041913010107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麻足么沙日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80.00 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48.00 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7041913010222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7041913010310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阿苏五勒莫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7041913010203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候靓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7041913010324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吉胡呷呷莫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7041913010129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勒翁克的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7041913010202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袁宽香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7041913010428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白兰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昭觉幼儿园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191301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7041913012803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邱万林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7041913013119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李君旭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47.40 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7041913012621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罗洪尔呷莫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7041913012806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肖伍甲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7041913020415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尔古五前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7041913020416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阿西史里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7041913012411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阿尔拉布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7041913012918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沙开英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7041913013316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蒋琼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7041913020229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冯树琼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7041913020323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阿比子夫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7041913020518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沈座平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7041913020622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世渣日体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7041913020624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沙古阿呷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7041913020916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沈伟东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7041913021025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蒋书芳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7041913012525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何文英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7041913012805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土比日呷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7041913012924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李思瑞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7041913013306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毛艾来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7041913020112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安耀祥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7041913020308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贾英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7041913020328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7041913020414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沈秀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7041913020628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曲比普体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7041913020708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陈建秀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7041913021101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母昌华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7041913021201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阿鲁精乐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7041913013121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海来兵补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7041913020224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胡阿呷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7041913020302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马次格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7041913020505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杨恩作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7041913020813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杨顺珍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7041913020902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甘强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7041913020911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金委明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小学教师a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191302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7041913021409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阿于阿西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7041913021507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阿西里古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7041913021605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阿牛木牛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78.00 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7041913022630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李征几几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46.20 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7041913021814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甲拉则里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76.00 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45.60 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7041913021330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且沙石坡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7041913021403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木坡子朴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7041913021404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瓦渣阿几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7041913021414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胡宗华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7041913021723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吉巴次拉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7041913021806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的敌西作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7041913021824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拉马妹妹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75.00 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45.00 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7041913021413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有色拉里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7041913021516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布点尔格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7041913022605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的地阿咪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7041913022813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俄洛子各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44.40 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7041913021317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拾以木加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7041913021613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日火古洛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7041913022214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阿加五且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7041913022428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吉克拉作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小学教师b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191303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7041913023002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马吉哈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73.10 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43.86 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7041913022924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阿热日夫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71.90 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43.14 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7041913023007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朱秀英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71.20 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42.72 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7041913022827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勒尔此哈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70.40 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42.24 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7041913022907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某色阿比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70.40 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42.24 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7041913023103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马海金花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69.20 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41.52 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7041913022917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勒尔曲洛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69.00 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41.40 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7041913022909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马海马也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68.80 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41.28 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7041913023322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吉布依则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68.20 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40.92 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7041913023209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沙马比哈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67.90 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40.74 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7041913023405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阿地伍呷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67.70 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40.62 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7041913023205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衣火日洛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67.40 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40.44 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7041913022908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苏金古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67.30 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40.38 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7041913022828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阿说拉则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66.80 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40.08 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7041913022921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勒尔几吾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66.70 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40.02 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7041913022910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吉达伙者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66.40 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39.84 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7041913023213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孙子阿共木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66.40 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39.84 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7041913023220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汉呷你尾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65.90 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39.54 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7041913023005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勒格马曲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65.50 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39.30 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</w:trPr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</w:t>
            </w:r>
          </w:p>
        </w:tc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7041913023106</w:t>
            </w:r>
          </w:p>
        </w:tc>
        <w:tc>
          <w:tcPr>
            <w:tcW w:w="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阿布牛牛</w:t>
            </w:r>
          </w:p>
        </w:tc>
        <w:tc>
          <w:tcPr>
            <w:tcW w:w="6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昭觉乡镇小学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小学教师c</w:t>
            </w:r>
          </w:p>
        </w:tc>
        <w:tc>
          <w:tcPr>
            <w:tcW w:w="8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191304</w:t>
            </w:r>
          </w:p>
        </w:tc>
        <w:tc>
          <w:tcPr>
            <w:tcW w:w="5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5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65.10 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39.06 </w:t>
            </w:r>
          </w:p>
        </w:tc>
        <w:tc>
          <w:tcPr>
            <w:tcW w:w="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040" w:type="dxa"/>
            <w:gridSpan w:val="13"/>
            <w:vMerge w:val="restart"/>
            <w:tcBorders>
              <w:top w:val="single" w:color="000000" w:sz="6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注：科目一为教育公共基础成绩，科目二为彝语文成绩。打印准考证和信息表的通道已于5月22日开通，6月30日关闭，需打印进行资格复审的请在该时间段打印。逾期不打印的责任自负。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10040" w:type="dxa"/>
            <w:gridSpan w:val="13"/>
            <w:vMerge w:val="continue"/>
            <w:tcBorders>
              <w:top w:val="single" w:color="000000" w:sz="6" w:space="0"/>
            </w:tcBorders>
            <w:shd w:val="clear" w:color="auto" w:fill="F3FA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imes New Roma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214F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2017-05-23T13:34:03Z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