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C7E7FE" w:sz="6" w:space="0"/>
          <w:left w:val="single" w:color="C7E7FE" w:sz="6" w:space="0"/>
          <w:bottom w:val="single" w:color="C7E7FE" w:sz="6" w:space="0"/>
          <w:right w:val="single" w:color="C7E7FE" w:sz="6" w:space="0"/>
        </w:pBdr>
        <w:spacing w:before="150" w:beforeAutospacing="0" w:after="0" w:afterAutospacing="0"/>
        <w:ind w:left="0" w:right="0"/>
        <w:jc w:val="center"/>
        <w:rPr>
          <w:sz w:val="18"/>
          <w:szCs w:val="18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color w:val="000000"/>
          <w:kern w:val="0"/>
          <w:sz w:val="30"/>
          <w:szCs w:val="30"/>
          <w:lang w:val="en-US" w:eastAsia="zh-CN" w:bidi="ar"/>
        </w:rPr>
        <w:t>中牟县2017年公开招聘中小学教师体检的通知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ascii="仿宋_GB2312" w:eastAsia="仿宋_GB2312" w:cs="仿宋_GB2312"/>
          <w:sz w:val="32"/>
          <w:szCs w:val="32"/>
        </w:rPr>
        <w:t>按照《中牟县</w:t>
      </w:r>
      <w:r>
        <w:rPr>
          <w:rFonts w:hint="default" w:ascii="仿宋_GB2312" w:eastAsia="仿宋_GB2312" w:cs="仿宋_GB2312"/>
          <w:sz w:val="32"/>
          <w:szCs w:val="32"/>
        </w:rPr>
        <w:t xml:space="preserve">2017年公开招聘中小学教师公告》安排，面试结束后按照聘用人数1：1比例确定体检人员名单，体检标准参照《河南省申请教师资格人员体检标准及办法》执行。现将体检的相关事宜及人员名单通知如下： 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ascii="黑体" w:hAnsi="宋体" w:eastAsia="黑体" w:cs="黑体"/>
          <w:sz w:val="32"/>
          <w:szCs w:val="32"/>
        </w:rPr>
        <w:t>一、体检时间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2017年6月6日（周二）早上7:30之前报到完毕，过时即为放弃，将取消聘用资格。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eastAsia" w:ascii="黑体" w:hAnsi="宋体" w:eastAsia="黑体" w:cs="黑体"/>
          <w:sz w:val="32"/>
          <w:szCs w:val="32"/>
        </w:rPr>
        <w:t>二、体检地点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中牟县卫生防疫站（中牟县城青年路西段1106号）体检中心参加体检。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3"/>
        <w:jc w:val="both"/>
      </w:pPr>
      <w:r>
        <w:rPr>
          <w:rFonts w:hint="eastAsia" w:ascii="黑体" w:hAnsi="宋体" w:eastAsia="黑体" w:cs="黑体"/>
          <w:sz w:val="32"/>
          <w:szCs w:val="32"/>
        </w:rPr>
        <w:t>三、体检要求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（一）体检人员务必携带身份证、准考证、100元体检费参加体检，无证件者不得参加体检。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（二）体检人员要注意体检时间，迟到或无故不参加体检者将被取消体检资格，并被视为自动放弃此次招聘。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（三）体检人员应到中牟县教体局指定医院进行体检，其它医疗单位的检查结果一律无效。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（四）严禁弄虚作假、冒名顶替，一经发现将取消聘用资格；如隐瞒病史影响体检结果的，后果自负。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（五）体检前一天请注意休息，勿熬夜、饮酒，避免剧烈运动。体检前6小时禁食、禁水。做B超时，需憋尿。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（六）怀孕或可能已受孕者，事先告知医护人员，勿做X光检查。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32"/>
          <w:szCs w:val="32"/>
        </w:rPr>
        <w:t>（七）请配合医生认真检查所有项目，勿漏检。若自动放弃某一检查项目，将会影响对您的录用。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3"/>
        <w:jc w:val="both"/>
      </w:pPr>
      <w:r>
        <w:rPr>
          <w:rFonts w:hint="eastAsia" w:ascii="黑体" w:hAnsi="宋体" w:eastAsia="黑体" w:cs="黑体"/>
          <w:sz w:val="32"/>
          <w:szCs w:val="32"/>
        </w:rPr>
        <w:t>四、体检人员名单</w:t>
      </w:r>
    </w:p>
    <w:tbl>
      <w:tblPr>
        <w:tblW w:w="6801" w:type="dxa"/>
        <w:jc w:val="center"/>
        <w:tblInd w:w="76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237"/>
        <w:gridCol w:w="899"/>
        <w:gridCol w:w="1428"/>
        <w:gridCol w:w="163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2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申报种类</w:t>
            </w:r>
          </w:p>
        </w:tc>
        <w:tc>
          <w:tcPr>
            <w:tcW w:w="1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申报专业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20170076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校敏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20170079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闫丽燕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20170043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白延玲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20170029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孟颖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20170046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尚莉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20170099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张家华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20170058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韩海英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20170005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董淼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20170006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20170021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张永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20170061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任风鹤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刁家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20171243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师芳芳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20171210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郑娟娟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20171208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胡中慧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20171207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杨翠丽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20171205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郭莉莉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20171225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李丹丹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20171239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韩亚娟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20171175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20171176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杨苏倩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20171157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陈利园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20171182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陶瑞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20171098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冯亚萌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20171137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李佳玉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20171073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田娇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20171043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翟书云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20171072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周翠林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20171042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毛赛路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20171051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秦梦瑶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20171116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张璐阳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20171115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郑昊廷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20171143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范腾飞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20171084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周倩楠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20171028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孙张萍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20171006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张云慧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20171037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20171009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20171031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吴若楠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20171103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李康乐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狼城岗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20171328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王利敏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雁鸣湖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20171300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张倩倩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雁鸣湖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20171291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胡聪慧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雁鸣湖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20171277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张慧芳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雁鸣湖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20171257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陈真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雁鸣湖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20170805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刘晶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20170803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李倩倩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20170822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刘紫娟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会计电算化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20170793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平慧彪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20170795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姜小丽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20170808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牛婧楠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舞蹈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20170815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王政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20170534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王瑞华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20170531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楚雪萍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20170526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张燕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20170519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马闪闪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20170530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李艳芳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20170528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20170532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徐小敏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20170506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20170496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张丽娟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20170935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王志航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20170965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王函琦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20170941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颜欢欢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20170391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时鸣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20170408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王聃红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20170395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赵艳萍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20170345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刘明俐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20170282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李瑶瑶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20170303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马婷婷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20170356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张媛茜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20170276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刘丹丹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20170319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许媛媛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20170280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吕向羽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20170304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朱雪俊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20170311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胡苗苗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20170326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邹雪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20170353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曹鑫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20170285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夏新宇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20170281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郝莉婷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20170290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朱诗薇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20170305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杨明明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20170541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王慧贤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20170547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宋佳楠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20170557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王赛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20170595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马冬强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20170569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何培振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20170376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20170384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苏坛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20170385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杨媛媛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20170387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王小丽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20170842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闫柯璇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心理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20170867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蔡慧慧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20170858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20170895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张琪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20170888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曹胜楠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20170907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王银茹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20170648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杨文静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20170704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王瑞佳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20170635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张佳芳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20170598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陈文雅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20170637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岳修杰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20170713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夏雨青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20170634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张悦雯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20170712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张亚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20170606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徐玮莹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20170153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20170147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孙倩玉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20170264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赵璐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20170151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刘柏行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20170113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朱慧芳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20170139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段竹青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20170231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蒋尚华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20170115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牛艳丽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20170271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魏丹丹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20170180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侯敏敏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20170215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宋伊丹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20170493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李开新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20170472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肖克超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中小学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20170782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邢小燕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特教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特教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20170778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王利敏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特教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特教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 w:firstLine="643"/>
        <w:jc w:val="both"/>
      </w:pPr>
      <w:r>
        <w:rPr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/>
        <w:jc w:val="right"/>
      </w:pPr>
      <w:r>
        <w:rPr>
          <w:rFonts w:hint="default" w:ascii="仿宋_GB2312" w:eastAsia="仿宋_GB2312" w:cs="仿宋_GB2312"/>
          <w:sz w:val="32"/>
          <w:szCs w:val="32"/>
          <w:bdr w:val="none" w:color="auto" w:sz="0" w:space="0"/>
        </w:rPr>
        <w:t>2017年6月4日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77429"/>
    <w:rsid w:val="0E3774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  <w:style w:type="character" w:customStyle="1" w:styleId="8">
    <w:name w:val="current"/>
    <w:basedOn w:val="3"/>
    <w:uiPriority w:val="0"/>
    <w:rPr>
      <w:b/>
      <w:color w:val="FFFFFF"/>
      <w:bdr w:val="single" w:color="EEEEEE" w:sz="6" w:space="0"/>
      <w:shd w:val="clear" w:fill="036CB4"/>
    </w:rPr>
  </w:style>
  <w:style w:type="character" w:customStyle="1" w:styleId="9">
    <w:name w:val="current1"/>
    <w:basedOn w:val="3"/>
    <w:uiPriority w:val="0"/>
    <w:rPr>
      <w:color w:val="FD9104"/>
      <w:bdr w:val="none" w:color="auto" w:sz="0" w:space="0"/>
    </w:rPr>
  </w:style>
  <w:style w:type="character" w:customStyle="1" w:styleId="10">
    <w:name w:val="disabled2"/>
    <w:basedOn w:val="3"/>
    <w:uiPriority w:val="0"/>
    <w:rPr>
      <w:color w:val="EEEEEE"/>
      <w:bdr w:val="single" w:color="EEEEEE" w:sz="6" w:space="0"/>
    </w:rPr>
  </w:style>
  <w:style w:type="character" w:customStyle="1" w:styleId="11">
    <w:name w:val="disabled3"/>
    <w:basedOn w:val="3"/>
    <w:uiPriority w:val="0"/>
    <w:rPr>
      <w:color w:val="F0B76D"/>
      <w:bdr w:val="none" w:color="auto" w:sz="0" w:space="0"/>
    </w:rPr>
  </w:style>
  <w:style w:type="character" w:customStyle="1" w:styleId="12">
    <w:name w:val="disabled"/>
    <w:basedOn w:val="3"/>
    <w:uiPriority w:val="0"/>
    <w:rPr>
      <w:color w:val="EEEEEE"/>
      <w:bdr w:val="single" w:color="EEEEEE" w:sz="6" w:space="0"/>
    </w:rPr>
  </w:style>
  <w:style w:type="character" w:customStyle="1" w:styleId="13">
    <w:name w:val="disabled1"/>
    <w:basedOn w:val="3"/>
    <w:uiPriority w:val="0"/>
    <w:rPr>
      <w:color w:val="F0B76D"/>
      <w:bdr w:val="none" w:color="auto" w:sz="0" w:space="0"/>
    </w:rPr>
  </w:style>
  <w:style w:type="character" w:customStyle="1" w:styleId="14">
    <w:name w:val="current2"/>
    <w:basedOn w:val="3"/>
    <w:uiPriority w:val="0"/>
    <w:rPr>
      <w:b/>
      <w:color w:val="FFFFFF"/>
      <w:bdr w:val="single" w:color="EEEEEE" w:sz="6" w:space="0"/>
      <w:shd w:val="clear" w:fill="036CB4"/>
    </w:rPr>
  </w:style>
  <w:style w:type="character" w:customStyle="1" w:styleId="15">
    <w:name w:val="current3"/>
    <w:basedOn w:val="3"/>
    <w:uiPriority w:val="0"/>
    <w:rPr>
      <w:color w:val="FD9104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2017-06-05T11:51:00Z</dcterms:created>
  <dc:creator>Administrator</dc:creator>
  <cp:lastModifiedBy>Administrator</cp:lastModifiedBy>
  <dcterms:modified xsi:type="dcterms:W3CDTF">2017-06-05T11:54:01Z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