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ascii="微软雅黑" w:hAnsi="微软雅黑" w:eastAsia="微软雅黑" w:cs="微软雅黑"/>
          <w:i w:val="0"/>
          <w:caps w:val="0"/>
          <w:color w:val="4C4C4C"/>
          <w:spacing w:val="0"/>
          <w:sz w:val="36"/>
          <w:szCs w:val="36"/>
        </w:rPr>
      </w:pPr>
      <w:r>
        <w:rPr>
          <w:rFonts w:hint="eastAsia" w:ascii="微软雅黑" w:hAnsi="微软雅黑" w:eastAsia="微软雅黑" w:cs="微软雅黑"/>
          <w:i w:val="0"/>
          <w:caps w:val="0"/>
          <w:color w:val="4C4C4C"/>
          <w:spacing w:val="0"/>
          <w:sz w:val="36"/>
          <w:szCs w:val="36"/>
          <w:bdr w:val="none" w:color="auto" w:sz="0" w:space="0"/>
          <w:shd w:val="clear" w:fill="FFFFFF"/>
        </w:rPr>
        <w:t>株洲市二中初中部2017年公开招聘教育人才公告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ascii="微软雅黑" w:hAnsi="微软雅黑" w:eastAsia="微软雅黑" w:cs="微软雅黑"/>
          <w:b w:val="0"/>
          <w:i w:val="0"/>
          <w:caps w:val="0"/>
          <w:color w:val="4C4C4C"/>
          <w:spacing w:val="0"/>
          <w:sz w:val="21"/>
          <w:szCs w:val="21"/>
        </w:rPr>
      </w:pPr>
      <w:r>
        <w:rPr>
          <w:rFonts w:ascii="仿宋" w:hAnsi="仿宋" w:eastAsia="仿宋" w:cs="仿宋"/>
          <w:b w:val="0"/>
          <w:i w:val="0"/>
          <w:caps w:val="0"/>
          <w:color w:val="auto"/>
          <w:spacing w:val="0"/>
          <w:sz w:val="31"/>
          <w:szCs w:val="31"/>
          <w:bdr w:val="none" w:color="auto" w:sz="0" w:space="0"/>
          <w:shd w:val="clear" w:fill="FFFFFF"/>
          <w:vertAlign w:val="baseline"/>
        </w:rPr>
        <w:t>经株洲市政府会议批准，株洲市二中拟建设初中部及附小，初中部今年秋季学期开始招生，小学部明年秋季学期开始招生</w:t>
      </w:r>
      <w:bookmarkStart w:id="0" w:name="_GoBack"/>
      <w:bookmarkEnd w:id="0"/>
      <w:r>
        <w:rPr>
          <w:rFonts w:ascii="仿宋" w:hAnsi="仿宋" w:eastAsia="仿宋" w:cs="仿宋"/>
          <w:b w:val="0"/>
          <w:i w:val="0"/>
          <w:caps w:val="0"/>
          <w:color w:val="auto"/>
          <w:spacing w:val="0"/>
          <w:sz w:val="31"/>
          <w:szCs w:val="31"/>
          <w:bdr w:val="none" w:color="auto" w:sz="0" w:space="0"/>
          <w:shd w:val="clear" w:fill="FFFFFF"/>
          <w:vertAlign w:val="baseline"/>
        </w:rPr>
        <w:t>。为保证株洲市二中初中部顺利办学，推进教育发展以及经济社会发展，</w:t>
      </w:r>
      <w:r>
        <w:rPr>
          <w:rFonts w:hint="eastAsia" w:ascii="仿宋" w:hAnsi="仿宋" w:eastAsia="仿宋" w:cs="仿宋"/>
          <w:b w:val="0"/>
          <w:i w:val="0"/>
          <w:caps w:val="0"/>
          <w:color w:val="auto"/>
          <w:spacing w:val="0"/>
          <w:sz w:val="31"/>
          <w:szCs w:val="31"/>
          <w:bdr w:val="none" w:color="auto" w:sz="0" w:space="0"/>
          <w:shd w:val="clear" w:fill="FFFFFF"/>
          <w:vertAlign w:val="baseline"/>
        </w:rPr>
        <w:t>根据《事业单位公开招聘人员暂行规定》（人事部6号令）、《湖南省事业单位公开招聘人员试行办法》（湘人社发[2011]45号）等有关规定，经株洲市教育局研究，决定面向社会公开招聘教育人才17名。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20"/>
        <w:jc w:val="both"/>
        <w:rPr>
          <w:rFonts w:hint="eastAsia" w:ascii="微软雅黑" w:hAnsi="微软雅黑" w:eastAsia="微软雅黑" w:cs="微软雅黑"/>
          <w:b w:val="0"/>
          <w:i w:val="0"/>
          <w:caps w:val="0"/>
          <w:color w:val="4C4C4C"/>
          <w:spacing w:val="0"/>
          <w:sz w:val="21"/>
          <w:szCs w:val="21"/>
        </w:rPr>
      </w:pPr>
      <w:r>
        <w:rPr>
          <w:rFonts w:ascii="黑体" w:hAnsi="宋体" w:eastAsia="黑体" w:cs="黑体"/>
          <w:b w:val="0"/>
          <w:i w:val="0"/>
          <w:caps w:val="0"/>
          <w:color w:val="auto"/>
          <w:spacing w:val="0"/>
          <w:sz w:val="31"/>
          <w:szCs w:val="31"/>
          <w:bdr w:val="none" w:color="auto" w:sz="0" w:space="0"/>
          <w:shd w:val="clear" w:fill="FFFFFF"/>
          <w:vertAlign w:val="baseline"/>
        </w:rPr>
        <w:t>一、招聘学校情况简介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2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株洲市二中初中部、附小由武广公司投资建设，隶属株洲市教育局，天元区人民政府负责管理，株洲市二中主办。初中部拟投资3.7亿，附小拟投资2.4亿，为义务教育阶段公办学校，所招聘教师为全额拨款事业单位市级编制公办教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二、招聘计划及岗位条件（见附件1）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三、招聘对象的基本条件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（一）遵守国家宪法和法律，具有较高的思想政治素质，热爱人民教育事业，事业心强，身体健康。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（二）履行教师职责，遵守师德规范和要求，为人师表。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（三）具备相应岗位的职业资格。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（四）符合具体岗位资格要求。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现役军人、机关事业单位未满工作服务期的工作人员、全日制在读的非2017年应届毕业生、尚未解除党纪、政纪处分或正在接受纪律审查的人员，以及刑事处罚期限未满或涉嫌违法犯罪正在接受司法调查尚未做出结论的人员，不得报名应聘。应聘人员不得报考聘用后即构成应回避关系的招聘岗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2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四、发布信息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2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招聘信息通过株洲市政府门户网、株洲市人力资源和社会保障网、株洲教育网向社会公开发布。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2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五、报名时间、地点、方式及要求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（一）报名时间：2017年6月30日、 7月3日、7月4日三天。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（二）报名地点：株洲市二中办公楼202。(学校地址：株洲市天元区博古山东路728号)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（三）报名方式：现场报名。联系方式： 0731-28823823；易老师  13907336595。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（四）报名要求。报名时需提供下列资料：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1.《株洲市二中初中部招聘教育人才职位资格审查表》（附表1）；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2.身份证、毕业证（2017届毕业生可用毕业生就业推荐表代替）、学位证、教师资格证、普通话证等相应岗位的职业资格有关证件材料原件和复印件一份；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3. 2张近期同底1寸免冠照片；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4.其他各类荣誉证书复印件、工作经历证明资料；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5.在编公办教师报考需经当地教育行政部门签署意见。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报考人员提供的证书、资料信息必须真实有效，否则在任何环节均可取消其考试成绩和招聘资格。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（五）准考证领取时间：2017年7月7日8:00-17:00到株洲市二中办公楼202领取。未领取准考证的视作自动弃权。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六、资格审查及考试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株洲市二中对报名者进行资格初审后，市教育局进行资格复核。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（一）考试方式：</w:t>
      </w:r>
      <w:r>
        <w:rPr>
          <w:rFonts w:hint="eastAsia" w:ascii="仿宋" w:hAnsi="仿宋" w:eastAsia="仿宋" w:cs="仿宋"/>
          <w:b w:val="0"/>
          <w:i w:val="0"/>
          <w:caps w:val="0"/>
          <w:color w:val="auto"/>
          <w:spacing w:val="0"/>
          <w:sz w:val="31"/>
          <w:szCs w:val="31"/>
          <w:bdr w:val="none" w:color="auto" w:sz="0" w:space="0"/>
          <w:shd w:val="clear" w:fill="FFFFFF"/>
          <w:vertAlign w:val="baseline"/>
        </w:rPr>
        <w:t>采取笔试、面试相结合的考试方式，均采用百分制。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（二）笔试内容：</w:t>
      </w:r>
      <w:r>
        <w:rPr>
          <w:rFonts w:hint="eastAsia" w:ascii="仿宋" w:hAnsi="仿宋" w:eastAsia="仿宋" w:cs="仿宋"/>
          <w:b w:val="0"/>
          <w:i w:val="0"/>
          <w:caps w:val="0"/>
          <w:color w:val="auto"/>
          <w:spacing w:val="0"/>
          <w:sz w:val="31"/>
          <w:szCs w:val="31"/>
          <w:bdr w:val="none" w:color="auto" w:sz="0" w:space="0"/>
          <w:shd w:val="clear" w:fill="FFFFFF"/>
          <w:vertAlign w:val="baseline"/>
        </w:rPr>
        <w:t>包括学科能力、教师职业道德、教育教学基本理论、新课程理念等，考试时间为120分钟。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（三）笔试最低开考比例：</w:t>
      </w:r>
      <w:r>
        <w:rPr>
          <w:rFonts w:hint="eastAsia" w:ascii="仿宋" w:hAnsi="仿宋" w:eastAsia="仿宋" w:cs="仿宋"/>
          <w:b w:val="0"/>
          <w:i w:val="0"/>
          <w:caps w:val="0"/>
          <w:color w:val="auto"/>
          <w:spacing w:val="0"/>
          <w:sz w:val="31"/>
          <w:szCs w:val="31"/>
          <w:bdr w:val="none" w:color="auto" w:sz="0" w:space="0"/>
          <w:shd w:val="clear" w:fill="FFFFFF"/>
          <w:vertAlign w:val="baseline"/>
        </w:rPr>
        <w:t>岗位招聘人数与该岗位报名人数的比例不得低于1：5。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（四）面试：</w:t>
      </w:r>
      <w:r>
        <w:rPr>
          <w:rFonts w:hint="eastAsia" w:ascii="仿宋" w:hAnsi="仿宋" w:eastAsia="仿宋" w:cs="仿宋"/>
          <w:b w:val="0"/>
          <w:i w:val="0"/>
          <w:caps w:val="0"/>
          <w:color w:val="auto"/>
          <w:spacing w:val="0"/>
          <w:sz w:val="31"/>
          <w:szCs w:val="31"/>
          <w:bdr w:val="none" w:color="auto" w:sz="0" w:space="0"/>
          <w:shd w:val="clear" w:fill="FFFFFF"/>
          <w:vertAlign w:val="baseline"/>
        </w:rPr>
        <w:t>笔试结束后，进行面试。根据应聘同一岗位人员笔试成绩从高到低的顺序，按照招聘计划1：5的比例确定参加面试的人选。若面试入围成绩最后一名出现并列时，并列人员均进入面试。面试采取说课方式（主要环节为说课和现场提问，时间5-10分钟，备课时间30分钟），主要测试应聘者的语言表达能力、教育教学基本素养、领会教材的能力、综合分析能力、沟通能力等（英语学科要求全英语说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（五）考试时间与地点:</w:t>
      </w:r>
      <w:r>
        <w:rPr>
          <w:rFonts w:hint="eastAsia" w:ascii="仿宋" w:hAnsi="仿宋" w:eastAsia="仿宋" w:cs="仿宋"/>
          <w:b w:val="0"/>
          <w:i w:val="0"/>
          <w:caps w:val="0"/>
          <w:color w:val="auto"/>
          <w:spacing w:val="0"/>
          <w:sz w:val="31"/>
          <w:szCs w:val="31"/>
          <w:bdr w:val="none" w:color="auto" w:sz="0" w:space="0"/>
          <w:shd w:val="clear" w:fill="FFFFFF"/>
          <w:vertAlign w:val="baseline"/>
        </w:rPr>
        <w:t>笔试时间为2017年7月9日上午9:00-11:00，笔试地点为株洲市一中。面试时间及地点另行通知。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i w:val="0"/>
          <w:caps w:val="0"/>
          <w:color w:val="auto"/>
          <w:spacing w:val="0"/>
          <w:sz w:val="31"/>
          <w:szCs w:val="31"/>
          <w:bdr w:val="none" w:color="auto" w:sz="0" w:space="0"/>
          <w:shd w:val="clear" w:fill="FFFFFF"/>
          <w:vertAlign w:val="baseline"/>
        </w:rPr>
        <w:t>（六）成绩合成：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综合成绩＝笔试成绩×40%+面试成绩×60%。笔试、面试、综合成绩均采用百分制，保留小数点后两位数，第三位小数按四舍五入法处理。综合成绩相同的，以笔试成绩高的排前。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鉴于教师岗位的特殊性，设立综合成绩合格线，低于70分为不合格。参考人员综合成绩全部不合格的岗位，取消该岗位本次招聘计划。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七、体检与考察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根据应聘同一岗位考生综合成绩从高到低，按招聘岗位计划数1:1的比例等额确定体检人员。体检在三甲医院进行，体检参照公务员录用体检通用标准执行。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体检合格者即确定为考察对象，按照国家有关规定和岗位要求，对考察对象的思想政治、道德品质、业务能力、工作实绩等情况进行考察，并对应聘人员资格条件进行复查。有体检或考察不合格者，按应聘同一岗位综合成绩排名从高到低依次等额递补，递补一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八、公示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根据综合成绩和体检、考察结果确定拟聘用人选，报市人社局审查，经审查合格的拟聘用人员名单在株洲市政府门户网、株洲市人力资源和社会保障网、株洲教育网公示7个工作日，公示期间，对拟聘用人员有反映的，由用人单位及市教育局调查核实，提出处理意见报市人社部门审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九、聘用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公示期满且无异议的，用人单位与被聘人员签订聘用合同（初次就业的工作人员试用期为12个月，其他有工作经历的人员试用期为6个月），试用期满合格的，予以正式聘用，不合格的，取消聘用。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十、纪律监督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招聘工作由招聘工作领导小组具体组织实施，招聘工作要做到信息公开、过程公开、结果公开，接受纪检监察、人社部门和社会各界的监督。严肃公开招聘纪律，对违反公开招聘纪律的情形，按有关规定追究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3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十一、招聘咨询及监督电话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市二中咨询电话：0731-28823823。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市教育局咨询电话：0731-22663772。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64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监督电话：市教育局0731-22663622；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2235"/>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市人社局0731-28681082、28681523。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黑体" w:hAnsi="宋体" w:eastAsia="黑体" w:cs="黑体"/>
          <w:b w:val="0"/>
          <w:i w:val="0"/>
          <w:caps w:val="0"/>
          <w:color w:val="auto"/>
          <w:spacing w:val="0"/>
          <w:sz w:val="31"/>
          <w:szCs w:val="31"/>
          <w:bdr w:val="none" w:color="auto" w:sz="0" w:space="0"/>
          <w:shd w:val="clear" w:fill="FFFFFF"/>
          <w:vertAlign w:val="baseline"/>
        </w:rPr>
        <w:t>本次招聘政策由株洲市教育局负责解释。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附件1：株洲市二中初中部2017年招聘教育人才招聘计划与条件表；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附件2：株洲市二中初中部招聘教育人才职位资格审查表。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95"/>
        <w:jc w:val="right"/>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795"/>
        <w:jc w:val="right"/>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0"/>
        <w:jc w:val="both"/>
        <w:rPr>
          <w:rFonts w:hint="eastAsia" w:ascii="仿宋" w:hAnsi="仿宋" w:eastAsia="仿宋" w:cs="仿宋"/>
          <w:b w:val="0"/>
          <w:i w:val="0"/>
          <w:caps w:val="0"/>
          <w:color w:val="auto"/>
          <w:spacing w:val="0"/>
          <w:sz w:val="31"/>
          <w:szCs w:val="31"/>
          <w:bdr w:val="none" w:color="auto" w:sz="0" w:space="0"/>
          <w:shd w:val="clear" w:fill="FFFFFF"/>
          <w:vertAlign w:val="baseline"/>
        </w:rPr>
      </w:pPr>
      <w:r>
        <w:rPr>
          <w:rFonts w:hint="eastAsia" w:ascii="仿宋" w:hAnsi="仿宋" w:eastAsia="仿宋" w:cs="仿宋"/>
          <w:b w:val="0"/>
          <w:i w:val="0"/>
          <w:caps w:val="0"/>
          <w:color w:val="auto"/>
          <w:spacing w:val="0"/>
          <w:sz w:val="31"/>
          <w:szCs w:val="31"/>
          <w:bdr w:val="none" w:color="auto" w:sz="0" w:space="0"/>
          <w:shd w:val="clear" w:fill="FFFFFF"/>
          <w:vertAlign w:val="baseline"/>
        </w:rPr>
        <w:t xml:space="preserve">株洲市教育局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 xml:space="preserve"> 2017年6月21日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55"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55"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t>附件1：</w:t>
      </w:r>
      <w:r>
        <w:rPr>
          <w:rFonts w:hint="eastAsia" w:ascii="宋体" w:hAnsi="宋体" w:eastAsia="宋体" w:cs="宋体"/>
          <w:b/>
          <w:i w:val="0"/>
          <w:caps w:val="0"/>
          <w:color w:val="auto"/>
          <w:spacing w:val="0"/>
          <w:sz w:val="31"/>
          <w:szCs w:val="31"/>
          <w:bdr w:val="none" w:color="auto" w:sz="0" w:space="0"/>
          <w:shd w:val="clear" w:fill="FFFFFF"/>
        </w:rPr>
        <w:t>株洲市二中初中部2017年招聘教育人才招聘计划与招聘条件表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55"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eastAsia" w:ascii="宋体" w:hAnsi="宋体" w:eastAsia="宋体" w:cs="宋体"/>
          <w:b/>
          <w:i w:val="0"/>
          <w:caps w:val="0"/>
          <w:color w:val="auto"/>
          <w:spacing w:val="0"/>
          <w:sz w:val="31"/>
          <w:szCs w:val="31"/>
          <w:bdr w:val="none" w:color="auto" w:sz="0" w:space="0"/>
          <w:shd w:val="clear" w:fill="FFFFFF"/>
          <w:vertAlign w:val="baseline"/>
        </w:rPr>
        <w:t> </w:t>
      </w:r>
    </w:p>
    <w:tbl>
      <w:tblPr>
        <w:tblW w:w="9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22"/>
        <w:gridCol w:w="1426"/>
        <w:gridCol w:w="705"/>
        <w:gridCol w:w="70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90" w:hRule="atLeast"/>
        </w:trPr>
        <w:tc>
          <w:tcPr>
            <w:tcW w:w="422" w:type="dxa"/>
            <w:tcBorders>
              <w:top w:val="single" w:color="auto" w:sz="6" w:space="0"/>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序号</w:t>
            </w:r>
          </w:p>
        </w:tc>
        <w:tc>
          <w:tcPr>
            <w:tcW w:w="1426" w:type="dxa"/>
            <w:tcBorders>
              <w:top w:val="single" w:color="auto" w:sz="6" w:space="0"/>
              <w:left w:val="nil"/>
              <w:bottom w:val="nil"/>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岗位名称</w:t>
            </w:r>
          </w:p>
        </w:tc>
        <w:tc>
          <w:tcPr>
            <w:tcW w:w="705" w:type="dxa"/>
            <w:tcBorders>
              <w:top w:val="single" w:color="auto" w:sz="6" w:space="0"/>
              <w:left w:val="nil"/>
              <w:bottom w:val="nil"/>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招聘计划</w:t>
            </w:r>
          </w:p>
        </w:tc>
        <w:tc>
          <w:tcPr>
            <w:tcW w:w="7089" w:type="dxa"/>
            <w:tcBorders>
              <w:top w:val="single" w:color="auto" w:sz="6" w:space="0"/>
              <w:left w:val="nil"/>
              <w:bottom w:val="nil"/>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招聘要求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1</w:t>
            </w:r>
          </w:p>
        </w:tc>
        <w:tc>
          <w:tcPr>
            <w:tcW w:w="142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初中语文教师</w:t>
            </w:r>
          </w:p>
        </w:tc>
        <w:tc>
          <w:tcPr>
            <w:tcW w:w="70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3</w:t>
            </w:r>
          </w:p>
        </w:tc>
        <w:tc>
          <w:tcPr>
            <w:tcW w:w="708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汉语言文学及相关专业，全日制师范类专业二本及以上学历，具有初中毕业班或高中教学工作经历，年龄在40周岁以下（1977年1月1日以后出生）的教师；汉语言文学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2</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初中数学教师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3</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数学及相关专业，全日制师范类专业二本及以上学历，具有初中毕业班或高中教学工作经历，年龄在40周岁以下（1977年1月1日以后出生）的教师；数学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3</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初中英语教师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3</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英语及相关专业，全日制师范类专业二本及以上学历，具有初中毕业班或高中教学工作经历，年龄在40周岁以下（1977年1月1日以后出生）的教师；英语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4</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初中思想政治教师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2</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思想政治及相关专业，全日制师范类专业二本及以上学历，具有初中毕业班或高中教学工作经历，年龄在40周岁以下（1977年1月1日以后出生）的教师；思想政治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5</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初中历史教师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2</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历史及相关专业，全日制师范类专业二本及以上学历，具有初中毕业班或高中教学工作经历，年龄在40周岁以下（1977年1月1日以后出生）的教师；历史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6</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初中地理教师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2</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地理及相关专业，全日制师范类专业二本及以上学历，具有初中毕业班或高中教学工作经历，年龄在40周岁以下（1977年1月1日以后出生）的教师；地理及相关专业，全日制师范类专业二本及以上学历(研究生的本科为全日制二本及以上师范专业毕业)，年龄在30周岁以下（1987年1月1日以后出生）的2017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422"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7</w:t>
            </w:r>
          </w:p>
        </w:tc>
        <w:tc>
          <w:tcPr>
            <w:tcW w:w="14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初中生物教师</w:t>
            </w:r>
          </w:p>
        </w:tc>
        <w:tc>
          <w:tcPr>
            <w:tcW w:w="7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2</w:t>
            </w:r>
          </w:p>
        </w:tc>
        <w:tc>
          <w:tcPr>
            <w:tcW w:w="708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生物及相关专业，全日制师范类专业二本及以上学历，具有初中毕业班或高中教学工作经历，年龄在40周岁以下（1977年1月1日以后出生）的教师；生物及相关专业，全日制师范类专业二本及以上学历(研究生的本科为全日制二本及以上师范专业毕业)，年龄在30周岁以下（1987年1月1日以后出生）的2017届毕业生。</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120" w:beforeAutospacing="0" w:after="0" w:afterAutospacing="0" w:line="495" w:lineRule="atLeast"/>
        <w:ind w:left="0" w:right="0" w:firstLine="0"/>
        <w:rPr>
          <w:rFonts w:hint="eastAsia" w:ascii="微软雅黑" w:hAnsi="微软雅黑" w:eastAsia="微软雅黑" w:cs="微软雅黑"/>
          <w:b w:val="0"/>
          <w:i w:val="0"/>
          <w:caps w:val="0"/>
          <w:color w:val="4C4C4C"/>
          <w:spacing w:val="0"/>
          <w:sz w:val="21"/>
          <w:szCs w:val="21"/>
        </w:rPr>
      </w:pPr>
      <w:r>
        <w:rPr>
          <w:rFonts w:hint="eastAsia" w:ascii="仿宋" w:hAnsi="仿宋" w:eastAsia="仿宋" w:cs="仿宋"/>
          <w:b w:val="0"/>
          <w:i w:val="0"/>
          <w:caps w:val="0"/>
          <w:color w:val="auto"/>
          <w:spacing w:val="0"/>
          <w:sz w:val="31"/>
          <w:szCs w:val="31"/>
          <w:bdr w:val="none" w:color="auto" w:sz="0" w:space="0"/>
          <w:shd w:val="clear" w:fill="FFFFFF"/>
          <w:vertAlign w:val="baseline"/>
        </w:rPr>
        <w:br w:type="page"/>
      </w:r>
      <w:r>
        <w:rPr>
          <w:rFonts w:hint="eastAsia" w:ascii="仿宋" w:hAnsi="仿宋" w:eastAsia="仿宋" w:cs="仿宋"/>
          <w:b w:val="0"/>
          <w:i w:val="0"/>
          <w:caps w:val="0"/>
          <w:color w:val="auto"/>
          <w:spacing w:val="0"/>
          <w:sz w:val="31"/>
          <w:szCs w:val="31"/>
          <w:bdr w:val="none" w:color="auto" w:sz="0" w:space="0"/>
          <w:shd w:val="clear" w:fill="FFFFFF"/>
          <w:vertAlign w:val="baseline"/>
        </w:rPr>
        <w:t>附件2：</w:t>
      </w:r>
      <w:r>
        <w:rPr>
          <w:rFonts w:hint="eastAsia" w:ascii="宋体" w:hAnsi="宋体" w:eastAsia="宋体" w:cs="宋体"/>
          <w:b w:val="0"/>
          <w:i w:val="0"/>
          <w:caps w:val="0"/>
          <w:color w:val="auto"/>
          <w:spacing w:val="0"/>
          <w:sz w:val="43"/>
          <w:szCs w:val="43"/>
          <w:bdr w:val="none" w:color="auto" w:sz="0" w:space="0"/>
          <w:shd w:val="clear" w:fill="FFFFFF"/>
        </w:rPr>
        <w:t>株洲市二中初中部招聘教育人才职位资格审查表</w:t>
      </w:r>
    </w:p>
    <w:tbl>
      <w:tblPr>
        <w:tblW w:w="95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17"/>
        <w:gridCol w:w="638"/>
        <w:gridCol w:w="529"/>
        <w:gridCol w:w="140"/>
        <w:gridCol w:w="420"/>
        <w:gridCol w:w="249"/>
        <w:gridCol w:w="140"/>
        <w:gridCol w:w="124"/>
        <w:gridCol w:w="389"/>
        <w:gridCol w:w="20"/>
        <w:gridCol w:w="171"/>
        <w:gridCol w:w="249"/>
        <w:gridCol w:w="685"/>
        <w:gridCol w:w="62"/>
        <w:gridCol w:w="1059"/>
        <w:gridCol w:w="732"/>
        <w:gridCol w:w="264"/>
        <w:gridCol w:w="1277"/>
        <w:gridCol w:w="1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80" w:hRule="atLeast"/>
        </w:trPr>
        <w:tc>
          <w:tcPr>
            <w:tcW w:w="517"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姓名</w:t>
            </w:r>
          </w:p>
        </w:tc>
        <w:tc>
          <w:tcPr>
            <w:tcW w:w="1307"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933"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18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性别</w:t>
            </w:r>
          </w:p>
        </w:tc>
        <w:tc>
          <w:tcPr>
            <w:tcW w:w="829"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74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民族</w:t>
            </w:r>
          </w:p>
        </w:tc>
        <w:tc>
          <w:tcPr>
            <w:tcW w:w="105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996"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出生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年月</w:t>
            </w:r>
          </w:p>
        </w:tc>
        <w:tc>
          <w:tcPr>
            <w:tcW w:w="127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vMerge w:val="restart"/>
            <w:tcBorders>
              <w:top w:val="single" w:color="auto" w:sz="6" w:space="0"/>
              <w:left w:val="single" w:color="auto" w:sz="6" w:space="0"/>
              <w:bottom w:val="nil"/>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120" w:right="12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贴照片处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85" w:hRule="atLeast"/>
        </w:trPr>
        <w:tc>
          <w:tcPr>
            <w:tcW w:w="517"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参加工作时间</w:t>
            </w:r>
          </w:p>
        </w:tc>
        <w:tc>
          <w:tcPr>
            <w:tcW w:w="1307"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933"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政治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面貌</w:t>
            </w:r>
          </w:p>
        </w:tc>
        <w:tc>
          <w:tcPr>
            <w:tcW w:w="829"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74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籍贯</w:t>
            </w:r>
          </w:p>
        </w:tc>
        <w:tc>
          <w:tcPr>
            <w:tcW w:w="105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996"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状况</w:t>
            </w:r>
          </w:p>
        </w:tc>
        <w:tc>
          <w:tcPr>
            <w:tcW w:w="127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vMerge w:val="continue"/>
            <w:tcBorders>
              <w:top w:val="single" w:color="auto" w:sz="6" w:space="0"/>
              <w:left w:val="single" w:color="auto" w:sz="6" w:space="0"/>
              <w:bottom w:val="nil"/>
              <w:right w:val="single" w:color="auto" w:sz="6" w:space="0"/>
            </w:tcBorders>
            <w:shd w:val="clear" w:color="auto" w:fill="FFFFFF"/>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20" w:hRule="atLeast"/>
        </w:trPr>
        <w:tc>
          <w:tcPr>
            <w:tcW w:w="115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最高学历及学位</w:t>
            </w:r>
          </w:p>
        </w:tc>
        <w:tc>
          <w:tcPr>
            <w:tcW w:w="2182"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055"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毕业学校及专业</w:t>
            </w:r>
          </w:p>
        </w:tc>
        <w:tc>
          <w:tcPr>
            <w:tcW w:w="227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vMerge w:val="continue"/>
            <w:tcBorders>
              <w:top w:val="single" w:color="auto" w:sz="6" w:space="0"/>
              <w:left w:val="single" w:color="auto" w:sz="6" w:space="0"/>
              <w:bottom w:val="nil"/>
              <w:right w:val="single" w:color="auto" w:sz="6" w:space="0"/>
            </w:tcBorders>
            <w:shd w:val="clear" w:color="auto" w:fill="FFFFFF"/>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50" w:hRule="atLeast"/>
        </w:trPr>
        <w:tc>
          <w:tcPr>
            <w:tcW w:w="115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毕业时间</w:t>
            </w:r>
          </w:p>
        </w:tc>
        <w:tc>
          <w:tcPr>
            <w:tcW w:w="2182"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055"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职称及取得时间</w:t>
            </w:r>
          </w:p>
        </w:tc>
        <w:tc>
          <w:tcPr>
            <w:tcW w:w="227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vMerge w:val="restart"/>
            <w:tcBorders>
              <w:top w:val="nil"/>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35" w:hRule="atLeast"/>
        </w:trPr>
        <w:tc>
          <w:tcPr>
            <w:tcW w:w="115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身份证号码</w:t>
            </w:r>
          </w:p>
        </w:tc>
        <w:tc>
          <w:tcPr>
            <w:tcW w:w="2182"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055"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联系电话</w:t>
            </w:r>
            <w:r>
              <w:rPr>
                <w:rFonts w:hint="default" w:ascii="Times New Roman" w:hAnsi="Times New Roman" w:eastAsia="微软雅黑" w:cs="Times New Roman"/>
                <w:b w:val="0"/>
                <w:i w:val="0"/>
                <w:caps w:val="0"/>
                <w:color w:val="auto"/>
                <w:spacing w:val="0"/>
                <w:sz w:val="21"/>
                <w:szCs w:val="21"/>
                <w:bdr w:val="none" w:color="auto" w:sz="0" w:space="0"/>
                <w:vertAlign w:val="baseline"/>
              </w:rPr>
              <w:t>/</w:t>
            </w:r>
            <w:r>
              <w:rPr>
                <w:rFonts w:hint="eastAsia" w:ascii="宋体" w:hAnsi="宋体" w:eastAsia="宋体" w:cs="宋体"/>
                <w:b w:val="0"/>
                <w:i w:val="0"/>
                <w:caps w:val="0"/>
                <w:color w:val="auto"/>
                <w:spacing w:val="0"/>
                <w:sz w:val="21"/>
                <w:szCs w:val="21"/>
                <w:bdr w:val="none" w:color="auto" w:sz="0" w:space="0"/>
                <w:vertAlign w:val="baseline"/>
              </w:rPr>
              <w:t>手机</w:t>
            </w:r>
          </w:p>
        </w:tc>
        <w:tc>
          <w:tcPr>
            <w:tcW w:w="227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vMerge w:val="continue"/>
            <w:tcBorders>
              <w:top w:val="nil"/>
              <w:left w:val="single" w:color="auto" w:sz="6" w:space="0"/>
              <w:bottom w:val="single" w:color="auto"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517"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现任职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单位</w:t>
            </w:r>
          </w:p>
        </w:tc>
        <w:tc>
          <w:tcPr>
            <w:tcW w:w="2116"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638"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现任教年级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及学科</w:t>
            </w:r>
          </w:p>
        </w:tc>
        <w:tc>
          <w:tcPr>
            <w:tcW w:w="1853"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541"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具有何种职业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资格证</w:t>
            </w:r>
          </w:p>
        </w:tc>
        <w:tc>
          <w:tcPr>
            <w:tcW w:w="18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517"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配偶姓名</w:t>
            </w:r>
          </w:p>
        </w:tc>
        <w:tc>
          <w:tcPr>
            <w:tcW w:w="2116"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3491"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配偶工作单位及职务</w:t>
            </w:r>
          </w:p>
        </w:tc>
        <w:tc>
          <w:tcPr>
            <w:tcW w:w="3386"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15" w:hRule="atLeast"/>
        </w:trPr>
        <w:tc>
          <w:tcPr>
            <w:tcW w:w="517" w:type="dxa"/>
            <w:vMerge w:val="restart"/>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历</w:t>
            </w:r>
          </w:p>
        </w:tc>
        <w:tc>
          <w:tcPr>
            <w:tcW w:w="1727"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时间起始</w:t>
            </w:r>
          </w:p>
        </w:tc>
        <w:tc>
          <w:tcPr>
            <w:tcW w:w="5421" w:type="dxa"/>
            <w:gridSpan w:val="13"/>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在何单位学习或工作</w:t>
            </w:r>
          </w:p>
        </w:tc>
        <w:tc>
          <w:tcPr>
            <w:tcW w:w="18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任何职务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915" w:hRule="atLeast"/>
        </w:trPr>
        <w:tc>
          <w:tcPr>
            <w:tcW w:w="517" w:type="dxa"/>
            <w:vMerge w:val="continue"/>
            <w:tcBorders>
              <w:top w:val="single" w:color="auto" w:sz="6" w:space="0"/>
              <w:left w:val="single" w:color="auto" w:sz="6" w:space="0"/>
              <w:bottom w:val="single" w:color="auto"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4C4C4C"/>
                <w:spacing w:val="0"/>
                <w:sz w:val="21"/>
                <w:szCs w:val="21"/>
              </w:rPr>
            </w:pPr>
          </w:p>
        </w:tc>
        <w:tc>
          <w:tcPr>
            <w:tcW w:w="1727"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5421" w:type="dxa"/>
            <w:gridSpan w:val="1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0" w:hRule="atLeast"/>
        </w:trPr>
        <w:tc>
          <w:tcPr>
            <w:tcW w:w="517"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与应聘岗位相关的实践经历或取得的成绩</w:t>
            </w:r>
          </w:p>
        </w:tc>
        <w:tc>
          <w:tcPr>
            <w:tcW w:w="8993" w:type="dxa"/>
            <w:gridSpan w:val="18"/>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                                          公章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                年</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月</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60" w:hRule="atLeast"/>
        </w:trPr>
        <w:tc>
          <w:tcPr>
            <w:tcW w:w="1684"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应聘岗位</w:t>
            </w:r>
          </w:p>
        </w:tc>
        <w:tc>
          <w:tcPr>
            <w:tcW w:w="7826" w:type="dxa"/>
            <w:gridSpan w:val="16"/>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45" w:hRule="atLeast"/>
        </w:trPr>
        <w:tc>
          <w:tcPr>
            <w:tcW w:w="2493"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教育主管部门意见</w:t>
            </w:r>
            <w:r>
              <w:rPr>
                <w:rFonts w:hint="default" w:ascii="Times New Roman" w:hAnsi="Times New Roman" w:eastAsia="微软雅黑" w:cs="Times New Roman"/>
                <w:b w:val="0"/>
                <w:i w:val="0"/>
                <w:caps w:val="0"/>
                <w:color w:val="auto"/>
                <w:spacing w:val="0"/>
                <w:sz w:val="21"/>
                <w:szCs w:val="21"/>
                <w:bdr w:val="none" w:color="auto" w:sz="0" w:space="0"/>
                <w:vertAlign w:val="baseline"/>
              </w:rPr>
              <w:t>(</w:t>
            </w:r>
            <w:r>
              <w:rPr>
                <w:rFonts w:hint="eastAsia" w:ascii="宋体" w:hAnsi="宋体" w:eastAsia="宋体" w:cs="宋体"/>
                <w:b w:val="0"/>
                <w:i w:val="0"/>
                <w:caps w:val="0"/>
                <w:color w:val="auto"/>
                <w:spacing w:val="0"/>
                <w:sz w:val="21"/>
                <w:szCs w:val="21"/>
                <w:bdr w:val="none" w:color="auto" w:sz="0" w:space="0"/>
                <w:vertAlign w:val="baseline"/>
              </w:rPr>
              <w:t>报考对象为在职在编公办教师</w:t>
            </w:r>
            <w:r>
              <w:rPr>
                <w:rFonts w:hint="default" w:ascii="Times New Roman" w:hAnsi="Times New Roman" w:eastAsia="微软雅黑" w:cs="Times New Roman"/>
                <w:b w:val="0"/>
                <w:i w:val="0"/>
                <w:caps w:val="0"/>
                <w:color w:val="auto"/>
                <w:spacing w:val="0"/>
                <w:sz w:val="21"/>
                <w:szCs w:val="21"/>
                <w:bdr w:val="none" w:color="auto" w:sz="0" w:space="0"/>
                <w:vertAlign w:val="baseline"/>
              </w:rPr>
              <w:t>)</w:t>
            </w:r>
          </w:p>
        </w:tc>
        <w:tc>
          <w:tcPr>
            <w:tcW w:w="7017" w:type="dxa"/>
            <w:gridSpan w:val="13"/>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0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公章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年</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月</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5" w:hRule="atLeast"/>
        </w:trPr>
        <w:tc>
          <w:tcPr>
            <w:tcW w:w="9510" w:type="dxa"/>
            <w:gridSpan w:val="19"/>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42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承诺：本人提交的个人信息资料及相关申请材料真实、准确、有效。如果所提交的信息及材料不真实、不准确</w:t>
            </w:r>
            <w:r>
              <w:rPr>
                <w:rFonts w:hint="default" w:ascii="Times New Roman" w:hAnsi="Times New Roman" w:eastAsia="微软雅黑" w:cs="Times New Roman"/>
                <w:b w:val="0"/>
                <w:i w:val="0"/>
                <w:caps w:val="0"/>
                <w:color w:val="auto"/>
                <w:spacing w:val="0"/>
                <w:sz w:val="21"/>
                <w:szCs w:val="21"/>
                <w:bdr w:val="none" w:color="auto" w:sz="0" w:space="0"/>
                <w:vertAlign w:val="baseline"/>
              </w:rPr>
              <w:t>,</w:t>
            </w:r>
            <w:r>
              <w:rPr>
                <w:rFonts w:hint="eastAsia" w:ascii="宋体" w:hAnsi="宋体" w:eastAsia="宋体" w:cs="宋体"/>
                <w:b w:val="0"/>
                <w:i w:val="0"/>
                <w:caps w:val="0"/>
                <w:color w:val="auto"/>
                <w:spacing w:val="0"/>
                <w:sz w:val="21"/>
                <w:szCs w:val="21"/>
                <w:bdr w:val="none" w:color="auto" w:sz="0" w:space="0"/>
                <w:vertAlign w:val="baseline"/>
              </w:rPr>
              <w:t>本人愿意随时接受报考学校及教育主管部门做出的相应处理并承担全部后果。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945"/>
              <w:jc w:val="both"/>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本人签名：</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年</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月</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80" w:hRule="atLeast"/>
        </w:trPr>
        <w:tc>
          <w:tcPr>
            <w:tcW w:w="3166" w:type="dxa"/>
            <w:gridSpan w:val="10"/>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招聘单位审查意见</w:t>
            </w:r>
          </w:p>
        </w:tc>
        <w:tc>
          <w:tcPr>
            <w:tcW w:w="6344"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经审查，符合应聘资格条件。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审查人签名：</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招聘单位（章）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年</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月</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5" w:hRule="atLeast"/>
        </w:trPr>
        <w:tc>
          <w:tcPr>
            <w:tcW w:w="3146" w:type="dxa"/>
            <w:gridSpan w:val="9"/>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eastAsia" w:ascii="宋体" w:hAnsi="宋体" w:eastAsia="宋体" w:cs="宋体"/>
                <w:b w:val="0"/>
                <w:i w:val="0"/>
                <w:caps w:val="0"/>
                <w:color w:val="auto"/>
                <w:spacing w:val="0"/>
                <w:sz w:val="21"/>
                <w:szCs w:val="21"/>
                <w:bdr w:val="none" w:color="auto" w:sz="0" w:space="0"/>
                <w:vertAlign w:val="baseline"/>
              </w:rPr>
              <w:t>市教育局复核意见</w:t>
            </w:r>
          </w:p>
        </w:tc>
        <w:tc>
          <w:tcPr>
            <w:tcW w:w="6364" w:type="dxa"/>
            <w:gridSpan w:val="10"/>
            <w:tcBorders>
              <w:top w:val="single" w:color="auto" w:sz="6" w:space="0"/>
              <w:left w:val="single" w:color="auto" w:sz="6" w:space="0"/>
              <w:bottom w:val="single" w:color="auto" w:sz="6" w:space="0"/>
              <w:right w:val="single" w:color="auto" w:sz="6" w:space="0"/>
            </w:tcBorders>
            <w:shd w:val="clear" w:color="auto" w:fill="FFFFFF"/>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公 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360" w:lineRule="atLeast"/>
              <w:ind w:left="0" w:right="0" w:firstLine="0"/>
              <w:jc w:val="center"/>
              <w:rPr>
                <w:rFonts w:hint="eastAsia" w:ascii="微软雅黑" w:hAnsi="微软雅黑" w:eastAsia="微软雅黑" w:cs="微软雅黑"/>
                <w:color w:val="4C4C4C"/>
                <w:sz w:val="21"/>
                <w:szCs w:val="21"/>
              </w:rPr>
            </w:pP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年</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月</w:t>
            </w:r>
            <w:r>
              <w:rPr>
                <w:rFonts w:hint="default" w:ascii="Times New Roman" w:hAnsi="Times New Roman" w:eastAsia="微软雅黑" w:cs="Times New Roman"/>
                <w:b w:val="0"/>
                <w:i w:val="0"/>
                <w:caps w:val="0"/>
                <w:color w:val="auto"/>
                <w:spacing w:val="0"/>
                <w:sz w:val="21"/>
                <w:szCs w:val="21"/>
                <w:bdr w:val="none" w:color="auto" w:sz="0" w:space="0"/>
                <w:vertAlign w:val="baseline"/>
              </w:rPr>
              <w:t>      </w:t>
            </w:r>
            <w:r>
              <w:rPr>
                <w:rFonts w:hint="eastAsia" w:ascii="宋体" w:hAnsi="宋体" w:eastAsia="宋体" w:cs="宋体"/>
                <w:b w:val="0"/>
                <w:i w:val="0"/>
                <w:caps w:val="0"/>
                <w:color w:val="auto"/>
                <w:spacing w:val="0"/>
                <w:sz w:val="21"/>
                <w:szCs w:val="21"/>
                <w:bdr w:val="none" w:color="auto" w:sz="0" w:space="0"/>
                <w:vertAlign w:val="baseli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517"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63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529"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4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42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4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24"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389"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71"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685"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6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059"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73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264"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277"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c>
          <w:tcPr>
            <w:tcW w:w="1845"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4C4C4C"/>
                <w:spacing w:val="0"/>
                <w:sz w:val="21"/>
                <w:szCs w:val="21"/>
              </w:rPr>
            </w:pP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450" w:lineRule="atLeast"/>
        <w:ind w:left="0" w:right="0" w:firstLine="0"/>
        <w:jc w:val="both"/>
        <w:rPr>
          <w:rFonts w:hint="eastAsia" w:ascii="微软雅黑" w:hAnsi="微软雅黑" w:eastAsia="微软雅黑" w:cs="微软雅黑"/>
          <w:b w:val="0"/>
          <w:i w:val="0"/>
          <w:caps w:val="0"/>
          <w:color w:val="4C4C4C"/>
          <w:spacing w:val="0"/>
          <w:sz w:val="21"/>
          <w:szCs w:val="21"/>
        </w:rPr>
      </w:pPr>
      <w:r>
        <w:rPr>
          <w:rFonts w:hint="default" w:ascii="Times New Roman" w:hAnsi="Times New Roman" w:eastAsia="微软雅黑" w:cs="Times New Roman"/>
          <w:b w:val="0"/>
          <w:i w:val="0"/>
          <w:caps w:val="0"/>
          <w:color w:val="auto"/>
          <w:spacing w:val="0"/>
          <w:sz w:val="21"/>
          <w:szCs w:val="21"/>
          <w:bdr w:val="none" w:color="auto" w:sz="0" w:space="0"/>
          <w:shd w:val="clear" w:fill="FFFFFF"/>
          <w:vertAlign w:val="baseline"/>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A73BD"/>
    <w:rsid w:val="2D8A73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2017-06-22T04:15:00Z</dcterms:created>
  <dc:creator>Administrator</dc:creator>
  <cp:lastModifiedBy>Administrator</cp:lastModifiedBy>
  <dcterms:modified xsi:type="dcterms:W3CDTF">2017-06-22T04:16:38Z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