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121212"/>
          <w:spacing w:val="0"/>
          <w:sz w:val="27"/>
          <w:szCs w:val="27"/>
          <w:shd w:val="clear" w:fill="FFFFFF"/>
        </w:rPr>
      </w:pPr>
      <w:r>
        <w:rPr>
          <w:rFonts w:ascii="微软雅黑" w:hAnsi="微软雅黑" w:eastAsia="微软雅黑" w:cs="微软雅黑"/>
          <w:b w:val="0"/>
          <w:i w:val="0"/>
          <w:caps w:val="0"/>
          <w:color w:val="121212"/>
          <w:spacing w:val="0"/>
          <w:sz w:val="27"/>
          <w:szCs w:val="27"/>
          <w:shd w:val="clear" w:fill="FFFFFF"/>
        </w:rPr>
        <w:t>关于公布2017年全省中小学教师招聘蚌埠经济开发区所属学校拟入围专业测试人员名单的通知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宋体" w:hAnsi="宋体" w:eastAsia="宋体" w:cs="宋体"/>
          <w:b w:val="0"/>
          <w:i w:val="0"/>
          <w:caps w:val="0"/>
          <w:color w:val="555555"/>
          <w:spacing w:val="0"/>
          <w:sz w:val="21"/>
          <w:szCs w:val="21"/>
        </w:rPr>
      </w:pPr>
      <w:r>
        <w:rPr>
          <w:rFonts w:hint="eastAsia" w:ascii="宋体" w:hAnsi="宋体" w:eastAsia="宋体" w:cs="宋体"/>
          <w:b w:val="0"/>
          <w:i w:val="0"/>
          <w:caps w:val="0"/>
          <w:color w:val="555555"/>
          <w:spacing w:val="0"/>
          <w:kern w:val="0"/>
          <w:sz w:val="26"/>
          <w:szCs w:val="26"/>
          <w:bdr w:val="none" w:color="auto" w:sz="0" w:space="0"/>
          <w:shd w:val="clear" w:fill="FFFFFF"/>
          <w:lang w:val="en-US" w:eastAsia="zh-CN" w:bidi="ar"/>
        </w:rPr>
        <w:t>　</w:t>
      </w:r>
      <w:r>
        <w:rPr>
          <w:rFonts w:hint="eastAsia" w:ascii="宋体" w:hAnsi="宋体" w:eastAsia="宋体" w:cs="宋体"/>
          <w:b w:val="0"/>
          <w:i w:val="0"/>
          <w:caps w:val="0"/>
          <w:color w:val="555555"/>
          <w:spacing w:val="0"/>
          <w:kern w:val="0"/>
          <w:sz w:val="21"/>
          <w:szCs w:val="21"/>
          <w:bdr w:val="none" w:color="auto" w:sz="0" w:space="0"/>
          <w:shd w:val="clear" w:fill="FFFFFF"/>
          <w:lang w:val="en-US" w:eastAsia="zh-CN" w:bidi="ar"/>
        </w:rPr>
        <w:t>根据《安徽省教育厅 安徽省人力资源和社会保障厅关于做好2017年度全省中小学新任教师公开招聘工作的通知》（皖教秘师[2017]1号）统一部署，笔试统考工作已经结束。根据招聘工作要求：岗位招聘计划数5人及以下的按3:1的比例、岗位计划数5人以上的按2:1的比例确定进入专业测试人员，最后一名如有多位报考人员成绩相同，则一并进入。现将蚌埠市经济开发区所属学校拟入围专业测试人员名单公布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宋体" w:hAnsi="宋体" w:eastAsia="宋体" w:cs="宋体"/>
          <w:b w:val="0"/>
          <w:i w:val="0"/>
          <w:caps w:val="0"/>
          <w:color w:val="555555"/>
          <w:spacing w:val="0"/>
          <w:sz w:val="21"/>
          <w:szCs w:val="21"/>
        </w:rPr>
      </w:pPr>
      <w:r>
        <w:rPr>
          <w:rFonts w:hint="eastAsia" w:ascii="宋体" w:hAnsi="宋体" w:eastAsia="宋体" w:cs="宋体"/>
          <w:b w:val="0"/>
          <w:i w:val="0"/>
          <w:caps w:val="0"/>
          <w:color w:val="555555"/>
          <w:spacing w:val="0"/>
          <w:kern w:val="0"/>
          <w:sz w:val="26"/>
          <w:szCs w:val="26"/>
          <w:bdr w:val="none" w:color="auto" w:sz="0" w:space="0"/>
          <w:shd w:val="clear" w:fill="FFFFFF"/>
          <w:lang w:val="en-US" w:eastAsia="zh-CN" w:bidi="ar"/>
        </w:rPr>
        <w:t>　　</w:t>
      </w:r>
      <w:r>
        <w:rPr>
          <w:rFonts w:hint="eastAsia" w:ascii="宋体" w:hAnsi="宋体" w:eastAsia="宋体" w:cs="宋体"/>
          <w:b w:val="0"/>
          <w:i w:val="0"/>
          <w:caps w:val="0"/>
          <w:color w:val="555555"/>
          <w:spacing w:val="0"/>
          <w:kern w:val="0"/>
          <w:sz w:val="21"/>
          <w:szCs w:val="21"/>
          <w:bdr w:val="none" w:color="auto" w:sz="0" w:space="0"/>
          <w:shd w:val="clear" w:fill="FFFFFF"/>
          <w:lang w:val="en-US" w:eastAsia="zh-CN" w:bidi="ar"/>
        </w:rPr>
        <w:t>附件1：2017年全省中小学教师招聘蚌埠经济开发区所属学校拟入围专业测试人员名单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宋体" w:hAnsi="宋体" w:eastAsia="宋体" w:cs="宋体"/>
          <w:b w:val="0"/>
          <w:i w:val="0"/>
          <w:caps w:val="0"/>
          <w:color w:val="555555"/>
          <w:spacing w:val="0"/>
          <w:sz w:val="21"/>
          <w:szCs w:val="21"/>
        </w:rPr>
      </w:pPr>
      <w:r>
        <w:rPr>
          <w:rFonts w:hint="eastAsia" w:ascii="宋体" w:hAnsi="宋体" w:eastAsia="宋体" w:cs="宋体"/>
          <w:b w:val="0"/>
          <w:i w:val="0"/>
          <w:caps w:val="0"/>
          <w:color w:val="555555"/>
          <w:spacing w:val="0"/>
          <w:kern w:val="0"/>
          <w:sz w:val="21"/>
          <w:szCs w:val="21"/>
          <w:bdr w:val="none" w:color="auto" w:sz="0" w:space="0"/>
          <w:shd w:val="clear" w:fill="FFFFFF"/>
          <w:lang w:val="en-US" w:eastAsia="zh-CN" w:bidi="ar"/>
        </w:rPr>
        <w:t>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right"/>
        <w:rPr>
          <w:rFonts w:hint="eastAsia" w:ascii="宋体" w:hAnsi="宋体" w:eastAsia="宋体" w:cs="宋体"/>
          <w:b w:val="0"/>
          <w:i w:val="0"/>
          <w:caps w:val="0"/>
          <w:color w:val="555555"/>
          <w:spacing w:val="0"/>
          <w:sz w:val="21"/>
          <w:szCs w:val="21"/>
        </w:rPr>
      </w:pPr>
      <w:r>
        <w:rPr>
          <w:rFonts w:hint="eastAsia" w:ascii="宋体" w:hAnsi="宋体" w:eastAsia="宋体" w:cs="宋体"/>
          <w:b w:val="0"/>
          <w:i w:val="0"/>
          <w:caps w:val="0"/>
          <w:color w:val="555555"/>
          <w:spacing w:val="0"/>
          <w:kern w:val="0"/>
          <w:sz w:val="21"/>
          <w:szCs w:val="21"/>
          <w:bdr w:val="none" w:color="auto" w:sz="0" w:space="0"/>
          <w:shd w:val="clear" w:fill="FFFFFF"/>
          <w:lang w:val="en-US" w:eastAsia="zh-CN" w:bidi="ar"/>
        </w:rPr>
        <w:t>　经开区社会事业局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right"/>
        <w:rPr>
          <w:rFonts w:hint="eastAsia" w:ascii="宋体" w:hAnsi="宋体" w:eastAsia="宋体" w:cs="宋体"/>
          <w:b w:val="0"/>
          <w:i w:val="0"/>
          <w:caps w:val="0"/>
          <w:color w:val="555555"/>
          <w:spacing w:val="0"/>
          <w:sz w:val="21"/>
          <w:szCs w:val="21"/>
        </w:rPr>
      </w:pPr>
      <w:r>
        <w:rPr>
          <w:rFonts w:hint="eastAsia" w:ascii="宋体" w:hAnsi="宋体" w:eastAsia="宋体" w:cs="宋体"/>
          <w:b w:val="0"/>
          <w:i w:val="0"/>
          <w:caps w:val="0"/>
          <w:color w:val="555555"/>
          <w:spacing w:val="0"/>
          <w:kern w:val="0"/>
          <w:sz w:val="21"/>
          <w:szCs w:val="21"/>
          <w:bdr w:val="none" w:color="auto" w:sz="0" w:space="0"/>
          <w:shd w:val="clear" w:fill="FFFFFF"/>
          <w:lang w:val="en-US" w:eastAsia="zh-CN" w:bidi="ar"/>
        </w:rPr>
        <w:t>2017-6-23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宋体" w:hAnsi="宋体" w:eastAsia="宋体" w:cs="宋体"/>
          <w:b w:val="0"/>
          <w:i w:val="0"/>
          <w:caps w:val="0"/>
          <w:color w:val="555555"/>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宋体" w:hAnsi="宋体" w:eastAsia="宋体" w:cs="宋体"/>
          <w:b w:val="0"/>
          <w:i w:val="0"/>
          <w:caps w:val="0"/>
          <w:color w:val="555555"/>
          <w:spacing w:val="0"/>
          <w:sz w:val="21"/>
          <w:szCs w:val="21"/>
        </w:rPr>
      </w:pPr>
    </w:p>
    <w:tbl>
      <w:tblPr>
        <w:tblW w:w="938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65"/>
        <w:gridCol w:w="554"/>
        <w:gridCol w:w="1352"/>
        <w:gridCol w:w="694"/>
        <w:gridCol w:w="693"/>
        <w:gridCol w:w="1707"/>
        <w:gridCol w:w="758"/>
        <w:gridCol w:w="785"/>
        <w:gridCol w:w="785"/>
        <w:gridCol w:w="590"/>
        <w:gridCol w:w="8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16" w:hRule="atLeast"/>
        </w:trPr>
        <w:tc>
          <w:tcPr>
            <w:tcW w:w="9380" w:type="dxa"/>
            <w:gridSpan w:val="11"/>
            <w:shd w:val="clear"/>
            <w:vAlign w:val="center"/>
          </w:tcPr>
          <w:p>
            <w:pPr>
              <w:keepNext w:val="0"/>
              <w:keepLines w:val="0"/>
              <w:widowControl/>
              <w:suppressLineNumbers w:val="0"/>
              <w:jc w:val="center"/>
              <w:textAlignment w:val="center"/>
              <w:rPr>
                <w:sz w:val="32"/>
                <w:szCs w:val="32"/>
              </w:rPr>
            </w:pPr>
            <w:r>
              <w:rPr>
                <w:rFonts w:ascii="宋体" w:hAnsi="宋体" w:eastAsia="宋体" w:cs="宋体"/>
                <w:kern w:val="0"/>
                <w:sz w:val="32"/>
                <w:szCs w:val="32"/>
                <w:bdr w:val="none" w:color="auto" w:sz="0" w:space="0"/>
                <w:lang w:val="en-US" w:eastAsia="zh-CN" w:bidi="ar"/>
              </w:rPr>
              <w:t>2017年全省中小学教师招聘蚌埠市经济开发区入围专业测试人员名单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序号</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姓名</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岗位代码</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学段</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学科</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招聘岗位名称</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综合成绩</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专业成绩</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笔试成绩</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加分</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总分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王静</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沈词</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孙乘风</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81.8</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桑艾橙</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英语</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89.2</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杨苗伟</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英语</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2</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6</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李晓敏</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英语</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92</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7</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王文秀</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英语</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88</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85.8</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8</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徐妍</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英语</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85.8</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9</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周二松</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英语</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85.7</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魏雪琼</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340312001003</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历史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77</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80.8</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11</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沈宝莉</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340312001003</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历史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71.5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12</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李晓宇</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340312001003</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历史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68</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74.6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13</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年庆庆</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340312001004</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体育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14</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黄士康</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340312001004</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体育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孙超群</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340312001004</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体育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73.5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80.1</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16</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李婷婷</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340312001005</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地理</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86.1</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17</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秦玲玲</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340312001005</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地理</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82.8</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18</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宋丹青</w:t>
            </w:r>
          </w:p>
        </w:tc>
        <w:tc>
          <w:tcPr>
            <w:tcW w:w="13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340312001005</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初级中学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地理</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蚌埠六中教育集团</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82.2</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19</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陈丽</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李佩红</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83.9</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21</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陈晓丽</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22</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徐善芳</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82.9</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23</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张明珠</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82.7</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24</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骆佳君</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25</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胡丽丽</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26</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张玲瑶</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27</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刘晓宇</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28</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张金莉</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29</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李小玉</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114</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99.4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30</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李莹钰</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110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97.4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31</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刘玉</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109</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96.4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32</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刘婷婷</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109.5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95.9</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33</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刘田田</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76</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108</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95.2</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34</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左林</w:t>
            </w:r>
          </w:p>
        </w:tc>
        <w:tc>
          <w:tcPr>
            <w:tcW w:w="1352" w:type="dxa"/>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340312002002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110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94.4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35</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蔡俊杰</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340312002003</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音乐</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102.5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93.5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36</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周珂珂</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340312002003</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音乐</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98</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92.6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37</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张先艳</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340312002003</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音乐</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91.3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38</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于智超</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340312002004</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体育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39</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张玉山</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340312002004</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体育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86.5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40</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张利强</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340312002004</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体育</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78</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41</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曹柱波</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340312002005</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信息技术</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92.2</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42</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欧阳迎迎</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340312002005</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信息技术</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99.5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89.9</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2</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43</w:t>
            </w:r>
          </w:p>
        </w:tc>
        <w:tc>
          <w:tcPr>
            <w:tcW w:w="554"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管吉敏</w:t>
            </w:r>
          </w:p>
        </w:tc>
        <w:tc>
          <w:tcPr>
            <w:tcW w:w="1352" w:type="dxa"/>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340312002005</w:t>
            </w:r>
          </w:p>
        </w:tc>
        <w:tc>
          <w:tcPr>
            <w:tcW w:w="694"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信息技术</w:t>
            </w:r>
          </w:p>
        </w:tc>
        <w:tc>
          <w:tcPr>
            <w:tcW w:w="1707"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蚌埠第二实验小学</w:t>
            </w:r>
          </w:p>
        </w:tc>
        <w:tc>
          <w:tcPr>
            <w:tcW w:w="758"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87</w:t>
            </w:r>
          </w:p>
        </w:tc>
        <w:tc>
          <w:tcPr>
            <w:tcW w:w="785"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95</w:t>
            </w:r>
          </w:p>
        </w:tc>
        <w:tc>
          <w:tcPr>
            <w:tcW w:w="785"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91.8</w:t>
            </w:r>
          </w:p>
        </w:tc>
        <w:tc>
          <w:tcPr>
            <w:tcW w:w="590"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44</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欧如侠</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340312003001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蚌埠新城实验学校</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陈捷毓</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340312003001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蚌埠新城实验学校</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46</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王琼</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340312003001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蚌埠新城实验学校</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82</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47</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夏莹</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340312003002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蚌埠新城实验学校</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84</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111.5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100.5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5"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48</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张茜茜</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340312003002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蚌埠新城实验学校</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81.5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113</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100.4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2"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49</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何云</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340312003002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蚌埠新城实验学校</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76.5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109</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96</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高雅文</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73.5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76.3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51</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刘婷</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64.5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69.5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67.5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52</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周雪肖</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340312004001</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语文</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缺考</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缺考</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缺考</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53</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朱二婷</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83.5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97.9</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54</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马惠良</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80</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96.5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55</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孙小花</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107</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94.4</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56</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刘杰</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104.5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93.7</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57</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徐芳</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100.5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90.5</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928" w:hRule="atLeast"/>
        </w:trPr>
        <w:tc>
          <w:tcPr>
            <w:tcW w:w="56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4"/>
                <w:szCs w:val="24"/>
              </w:rPr>
            </w:pPr>
            <w:r>
              <w:rPr>
                <w:rFonts w:ascii="宋体" w:hAnsi="宋体" w:eastAsia="宋体" w:cs="宋体"/>
                <w:kern w:val="0"/>
                <w:sz w:val="24"/>
                <w:szCs w:val="24"/>
                <w:bdr w:val="none" w:color="auto" w:sz="0" w:space="0"/>
                <w:lang w:val="en-US" w:eastAsia="zh-CN" w:bidi="ar"/>
              </w:rPr>
              <w:t>58</w:t>
            </w:r>
          </w:p>
        </w:tc>
        <w:tc>
          <w:tcPr>
            <w:tcW w:w="5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姚玮玮</w:t>
            </w:r>
          </w:p>
        </w:tc>
        <w:tc>
          <w:tcPr>
            <w:tcW w:w="1352" w:type="dxa"/>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left"/>
              <w:textAlignment w:val="bottom"/>
              <w:rPr>
                <w:sz w:val="20"/>
                <w:szCs w:val="20"/>
              </w:rPr>
            </w:pPr>
            <w:r>
              <w:rPr>
                <w:rFonts w:ascii="宋体" w:hAnsi="宋体" w:eastAsia="宋体" w:cs="宋体"/>
                <w:kern w:val="0"/>
                <w:sz w:val="20"/>
                <w:szCs w:val="20"/>
                <w:bdr w:val="none" w:color="auto" w:sz="0" w:space="0"/>
                <w:lang w:val="en-US" w:eastAsia="zh-CN" w:bidi="ar"/>
              </w:rPr>
              <w:t>340312004002</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小学</w:t>
            </w:r>
          </w:p>
        </w:tc>
        <w:tc>
          <w:tcPr>
            <w:tcW w:w="69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数学</w:t>
            </w:r>
          </w:p>
        </w:tc>
        <w:tc>
          <w:tcPr>
            <w:tcW w:w="17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sz w:val="22"/>
                <w:szCs w:val="22"/>
              </w:rPr>
            </w:pPr>
            <w:r>
              <w:rPr>
                <w:rFonts w:ascii="宋体" w:hAnsi="宋体" w:eastAsia="宋体" w:cs="宋体"/>
                <w:kern w:val="0"/>
                <w:sz w:val="22"/>
                <w:szCs w:val="22"/>
                <w:bdr w:val="none" w:color="auto" w:sz="0" w:space="0"/>
                <w:lang w:val="en-US" w:eastAsia="zh-CN" w:bidi="ar"/>
              </w:rPr>
              <w:t>蚌埠市湖光小学（蚌埠六中教育集团汤和路校区小学部）</w:t>
            </w:r>
          </w:p>
        </w:tc>
        <w:tc>
          <w:tcPr>
            <w:tcW w:w="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75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100.5</w:t>
            </w:r>
          </w:p>
        </w:tc>
        <w:tc>
          <w:tcPr>
            <w:tcW w:w="78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90.3</w:t>
            </w:r>
          </w:p>
        </w:tc>
        <w:tc>
          <w:tcPr>
            <w:tcW w:w="5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0</w:t>
            </w:r>
          </w:p>
        </w:tc>
        <w:tc>
          <w:tcPr>
            <w:tcW w:w="89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sz w:val="22"/>
                <w:szCs w:val="22"/>
              </w:rPr>
            </w:pPr>
            <w:r>
              <w:rPr>
                <w:rFonts w:ascii="宋体" w:hAnsi="宋体" w:eastAsia="宋体" w:cs="宋体"/>
                <w:kern w:val="0"/>
                <w:sz w:val="22"/>
                <w:szCs w:val="22"/>
                <w:bdr w:val="none" w:color="auto" w:sz="0" w:space="0"/>
                <w:lang w:val="en-US" w:eastAsia="zh-CN" w:bidi="ar"/>
              </w:rPr>
              <w:t>90.3</w:t>
            </w:r>
          </w:p>
        </w:tc>
      </w:tr>
    </w:tbl>
    <w:p>
      <w:pPr>
        <w:rPr>
          <w:rFonts w:ascii="微软雅黑" w:hAnsi="微软雅黑" w:eastAsia="微软雅黑" w:cs="微软雅黑"/>
          <w:b w:val="0"/>
          <w:i w:val="0"/>
          <w:caps w:val="0"/>
          <w:color w:val="121212"/>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70509"/>
    <w:rsid w:val="39B705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2017-06-29T04:50:00Z</dcterms:created>
  <dc:creator>Administrator</dc:creator>
  <cp:lastModifiedBy>Administrator</cp:lastModifiedBy>
  <dcterms:modified xsi:type="dcterms:W3CDTF">2017-06-29T04:53:40Z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